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806DF">
      <w:pPr>
        <w:spacing w:line="615" w:lineRule="exact"/>
        <w:ind w:firstLine="7451"/>
      </w:pPr>
      <w:r>
        <w:rPr>
          <w:position w:val="-12"/>
        </w:rPr>
        <w:drawing>
          <wp:inline distT="0" distB="0" distL="0" distR="0">
            <wp:extent cx="1219200" cy="3905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219200" cy="390525"/>
                    </a:xfrm>
                    <a:prstGeom prst="rect">
                      <a:avLst/>
                    </a:prstGeom>
                  </pic:spPr>
                </pic:pic>
              </a:graphicData>
            </a:graphic>
          </wp:inline>
        </w:drawing>
      </w:r>
    </w:p>
    <w:p w14:paraId="143A03A0">
      <w:pPr>
        <w:pStyle w:val="4"/>
        <w:spacing w:before="106" w:line="163" w:lineRule="auto"/>
        <w:ind w:left="3743"/>
        <w:outlineLvl w:val="0"/>
        <w:rPr>
          <w:sz w:val="40"/>
          <w:szCs w:val="40"/>
        </w:rPr>
      </w:pPr>
      <w:r>
        <w:rPr>
          <w:spacing w:val="-11"/>
          <w:w w:val="96"/>
          <w:sz w:val="40"/>
          <w:szCs w:val="40"/>
        </w:rPr>
        <w:t>廉洁从业书</w:t>
      </w:r>
    </w:p>
    <w:p w14:paraId="6C1C4BEE">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b/>
          <w:color w:val="auto"/>
          <w:kern w:val="0"/>
          <w:sz w:val="27"/>
          <w:szCs w:val="27"/>
        </w:rPr>
      </w:pPr>
      <w:r>
        <w:rPr>
          <w:rFonts w:hint="eastAsia" w:ascii="仿宋" w:hAnsi="仿宋" w:eastAsia="仿宋" w:cs="仿宋"/>
          <w:b/>
          <w:color w:val="auto"/>
          <w:kern w:val="0"/>
          <w:sz w:val="27"/>
          <w:szCs w:val="27"/>
        </w:rPr>
        <w:t>甲方：</w:t>
      </w:r>
    </w:p>
    <w:p w14:paraId="32B00329">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b/>
          <w:color w:val="auto"/>
          <w:kern w:val="0"/>
          <w:sz w:val="27"/>
          <w:szCs w:val="27"/>
        </w:rPr>
      </w:pPr>
      <w:r>
        <w:rPr>
          <w:rFonts w:hint="eastAsia" w:ascii="仿宋" w:hAnsi="仿宋" w:eastAsia="仿宋" w:cs="仿宋"/>
          <w:b/>
          <w:color w:val="auto"/>
          <w:kern w:val="0"/>
          <w:sz w:val="27"/>
          <w:szCs w:val="27"/>
        </w:rPr>
        <w:t>乙方：</w:t>
      </w:r>
    </w:p>
    <w:p w14:paraId="4C07F47E">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b/>
          <w:color w:val="auto"/>
          <w:kern w:val="0"/>
          <w:sz w:val="27"/>
          <w:szCs w:val="27"/>
        </w:rPr>
      </w:pPr>
      <w:r>
        <w:rPr>
          <w:rFonts w:hint="eastAsia" w:ascii="仿宋" w:hAnsi="仿宋" w:eastAsia="仿宋" w:cs="仿宋"/>
          <w:b/>
          <w:color w:val="auto"/>
          <w:kern w:val="0"/>
          <w:sz w:val="27"/>
          <w:szCs w:val="27"/>
        </w:rPr>
        <w:t>丙方：</w:t>
      </w:r>
      <w:bookmarkStart w:id="0" w:name="_GoBack"/>
      <w:bookmarkEnd w:id="0"/>
    </w:p>
    <w:p w14:paraId="1B2F3D2C">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Theme="minorEastAsia" w:hAnsiTheme="minorEastAsia" w:eastAsiaTheme="minorEastAsia" w:cstheme="minorEastAsia"/>
          <w:spacing w:val="-11"/>
          <w:w w:val="90"/>
          <w:sz w:val="30"/>
          <w:szCs w:val="30"/>
        </w:rPr>
      </w:pPr>
    </w:p>
    <w:p w14:paraId="68980D6E">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为保障甲方、乙方、丙方在业务来往的合法权益，推进甲、乙、丙三方及其工作人员的廉洁诚信建设，使甲、乙、丙三方的业务往来充分体现廉洁、诚信的原则，预防商业贿赂和不正当竞争，甲、乙、丙三方在自愿的基础上签署本协议。</w:t>
      </w:r>
    </w:p>
    <w:p w14:paraId="1B51D3AF">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第一条本协议作为《 煤炭运输合同 》的附件，经甲、乙、丙三方签署后生效。</w:t>
      </w:r>
    </w:p>
    <w:p w14:paraId="4F7E883B">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第二条甲、乙、丙三方应共同遵守下列条款：</w:t>
      </w:r>
    </w:p>
    <w:p w14:paraId="3E06C309">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（一）严格遵守国家法律法规，坚持廉洁、诚信的原则，恪守公认的商业道德和职业道德规范，不从事并抵制不廉洁、不诚信行为；</w:t>
      </w:r>
    </w:p>
    <w:p w14:paraId="0F397D25">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（二）对各自工作人员开展廉政教育，增强相关人员廉洁自律的意识。</w:t>
      </w:r>
    </w:p>
    <w:p w14:paraId="24DBDD33">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第三条甲方应遵守下列条款：</w:t>
      </w:r>
    </w:p>
    <w:p w14:paraId="3E0B8C46">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（一）甲方工作人员及其配偶、子女、其他特定关系人不得索取、接受或以借用等名义占用乙方、丙方或乙方、丙方工作人员的财物；</w:t>
      </w:r>
    </w:p>
    <w:p w14:paraId="2381E2CE">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（二）甲方工作人员及其配偶、子女、其他特定关系人不得接受乙方、丙方提供的可能影响公正执行公务的礼品、宴请以及旅游、健身、娱乐等活动安排；</w:t>
      </w:r>
    </w:p>
    <w:p w14:paraId="449D9250">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（三）甲方工作人员及其配偶、子女、其他特定关系人不得接受乙方、丙方提供的礼金和各种有价证券、支付凭证；</w:t>
      </w:r>
    </w:p>
    <w:p w14:paraId="73192450">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（四）甲方工作人员及其配偶、子女、其他特定关系人不得要求乙方、丙方支付应由上述人员负担的费用，报销票据；</w:t>
      </w:r>
    </w:p>
    <w:p w14:paraId="32591CE5">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（五）甲方工作人员及其配偶、子女、其他特定关系人不得接受由乙方、丙方提供的其他任何可能影响本人公正执行公务的财物或服务；</w:t>
      </w:r>
    </w:p>
    <w:p w14:paraId="53856103">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六）当乙方、丙方提供第三条第（一）至（五）款所指的内容，或实施其他不廉洁、不诚信行为时，甲方工作人员及其配偶、子女及其他特定关系人应予以拒绝；对于无法拒绝的，应及时向甲方监督检查部门举报并上缴相关财物。</w:t>
      </w:r>
    </w:p>
    <w:p w14:paraId="253640F5">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第四条乙方应遵守下列条款：</w:t>
      </w:r>
    </w:p>
    <w:p w14:paraId="2FD8F3BC">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（一）不得给予或以借用等名义向甲方工作人员及其配偶、子女、其他特定关系人提供财物；</w:t>
      </w:r>
    </w:p>
    <w:p w14:paraId="6CFBB300">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（二）不得向甲方工作人员及其配偶、子女、其他特定关系人提供可能影响其公正执行公务的礼品、宴请以及旅游、健身、娱乐等活动安排；</w:t>
      </w:r>
    </w:p>
    <w:p w14:paraId="4EF13732">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（三）不得向甲方工作人员及其配偶、子女、其他特定关系人提供礼金和各种有价证券、支付凭证；</w:t>
      </w:r>
    </w:p>
    <w:p w14:paraId="7C1C0750">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（四）不得为甲方工作人员及其配偶、子女、其他特定关系人支付应由其本人承担的费用或报销票据；</w:t>
      </w:r>
    </w:p>
    <w:p w14:paraId="3876EEA9">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（五）不得向甲方工作人员及其配偶、子女、其他特定关系人提供其他任何可能影响其公正执行公务的财物或服务；</w:t>
      </w:r>
    </w:p>
    <w:p w14:paraId="561C0222">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六）甲工作人员及其配偶、子女、其他特定关系人主动索取和要求本条（一）至（五）款所指的内容，或实施其他不廉洁、不诚信行为时，乙方应拒绝，并有义务向甲方监督检查部门及时举报。甲方监督检查部门应保护乙方当事人的合法权益。</w:t>
      </w:r>
    </w:p>
    <w:p w14:paraId="7BC201C2">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第五条丙方应遵守下列条款：</w:t>
      </w:r>
    </w:p>
    <w:p w14:paraId="58914846">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（一）不得给予或以借用等名义向甲方工作人员及其配偶、子女、其他特定关系人提供财物；</w:t>
      </w:r>
    </w:p>
    <w:p w14:paraId="28DA951E">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（二）不得向甲方工作人员及其配偶、子女、其他特定关系人提供可能影响其公正执行公务的礼品、宴请以及旅游、健身、娱乐等活动安排；</w:t>
      </w:r>
    </w:p>
    <w:p w14:paraId="2E2D7D4D">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（三）不得向甲方工作人员及其配偶、子女、其他特定关系人提供礼金和各种有价证 券、支付凭证；</w:t>
      </w:r>
    </w:p>
    <w:p w14:paraId="0484D7CB">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（四）不得为甲方工作人员及其配偶、子女、其他特定关系人支付应由其本人承担的费用或报销票据；</w:t>
      </w:r>
    </w:p>
    <w:p w14:paraId="481293EC">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（五）不得向甲方工作人员及其配偶、子女、其他特定关系人提供其他任何可能影响其公正执行公务的财物或服务；</w:t>
      </w:r>
    </w:p>
    <w:p w14:paraId="558530F8">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六）甲工作人员及其配偶、子女、其他特定关系人主动索取和要求本条（一）至（五）款所指的内容，或实施其他不廉洁、不诚信行为时，丙方应拒绝，并有义务向甲方监督检查部门及时举报。甲方监督检查部门应保护丙方当事人的合法权益。</w:t>
      </w:r>
    </w:p>
    <w:p w14:paraId="18930DD5">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第六条违约责任</w:t>
      </w:r>
    </w:p>
    <w:p w14:paraId="0C44D25E">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甲、乙、丙三方工作人员如违反本协议规定，由甲、乙、丙三方依据有关规定严肃处理。如丙方违反本协议规定，甲方可按丙方不廉洁、不诚信行为的严重程度，对丙方实行 1至3年或永久期限的市场禁入。丙方不廉洁、不诚信行为造成甲方经济损失的，由丙方予以赔偿。</w:t>
      </w:r>
    </w:p>
    <w:p w14:paraId="221FA7D9">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1、甲方人员违约，在事实清楚的基础上，按规定给予严肃处理，同时向乙方、丙方通报处理结果，对触犯刑律的移交司法机关处理。</w:t>
      </w:r>
    </w:p>
    <w:p w14:paraId="6528EA0E">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2、乙方人员违约，在事实清楚的基础上，甲方视情节轻重解除终止合同，同时向丙方通报处理结果，对触犯刑律的向司法机关举报。</w:t>
      </w:r>
    </w:p>
    <w:p w14:paraId="4DEF262D">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3、丙方人员违约，在事实清楚的基础上，甲方视情节轻重解除终止合同，同时向乙方通报处理结果，对触犯刑律的向司法机关举报。</w:t>
      </w:r>
    </w:p>
    <w:p w14:paraId="18202FA8">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4、以上条款甲乙丙三方共同遵守。</w:t>
      </w:r>
    </w:p>
    <w:p w14:paraId="12EA646F">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第七条甲、乙、丙三方的监督检查部门对本廉洁诚信协议的执行情况进行监督检查，接受有关投诉和举报。甲、乙、丙三方监督检查部门应当认真履行职责，在监督检查、处理投诉和举报过程 中发现存在本协议所禁止的行为时，可以向对方单位相关人员询问情况，必要时可以请求对方监督检查部门予以协助。</w:t>
      </w:r>
    </w:p>
    <w:p w14:paraId="0D6B69D6">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第八条本协议一式叁份，甲、乙、丙三方各执壹份。</w:t>
      </w:r>
    </w:p>
    <w:p w14:paraId="7C11466E">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第九条本协议自甲、乙、丙三方签字、盖章后生效。</w:t>
      </w:r>
    </w:p>
    <w:p w14:paraId="2252E8D8">
      <w:pPr>
        <w:pStyle w:val="4"/>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第十条本协议有效为签订之日起至2025年9月30日。</w:t>
      </w:r>
    </w:p>
    <w:p w14:paraId="7CAB265B">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p>
    <w:p w14:paraId="1A8564D7">
      <w:pPr>
        <w:pStyle w:val="2"/>
        <w:rPr>
          <w:rFonts w:hint="eastAsia" w:ascii="仿宋" w:hAnsi="仿宋" w:eastAsia="仿宋" w:cs="仿宋"/>
          <w:snapToGrid/>
          <w:color w:val="auto"/>
          <w:kern w:val="0"/>
          <w:sz w:val="27"/>
          <w:szCs w:val="27"/>
          <w:lang w:val="en-US" w:eastAsia="zh-CN" w:bidi="ar-SA"/>
        </w:rPr>
      </w:pPr>
    </w:p>
    <w:p w14:paraId="7DA4002D">
      <w:pPr>
        <w:pStyle w:val="2"/>
        <w:rPr>
          <w:rFonts w:hint="eastAsia" w:ascii="仿宋" w:hAnsi="仿宋" w:eastAsia="仿宋" w:cs="仿宋"/>
          <w:snapToGrid/>
          <w:color w:val="auto"/>
          <w:kern w:val="0"/>
          <w:sz w:val="27"/>
          <w:szCs w:val="27"/>
          <w:lang w:val="en-US" w:eastAsia="zh-CN" w:bidi="ar-SA"/>
        </w:rPr>
      </w:pPr>
    </w:p>
    <w:p w14:paraId="4B91B7C3">
      <w:pPr>
        <w:pStyle w:val="2"/>
        <w:rPr>
          <w:rFonts w:hint="eastAsia" w:ascii="仿宋" w:hAnsi="仿宋" w:eastAsia="仿宋" w:cs="仿宋"/>
          <w:snapToGrid/>
          <w:color w:val="auto"/>
          <w:kern w:val="0"/>
          <w:sz w:val="27"/>
          <w:szCs w:val="27"/>
          <w:lang w:val="en-US" w:eastAsia="zh-CN" w:bidi="ar-SA"/>
        </w:rPr>
        <w:sectPr>
          <w:pgSz w:w="11900" w:h="16840"/>
          <w:pgMar w:top="1431" w:right="1785" w:bottom="0" w:left="1725" w:header="0" w:footer="0" w:gutter="0"/>
          <w:cols w:equalWidth="0" w:num="1">
            <w:col w:w="8390"/>
          </w:cols>
        </w:sectPr>
      </w:pPr>
    </w:p>
    <w:p w14:paraId="535A039F">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甲方： （盖章）                          乙方： （盖章）</w:t>
      </w:r>
    </w:p>
    <w:p w14:paraId="3B1D7CA9">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sectPr>
          <w:type w:val="continuous"/>
          <w:pgSz w:w="11900" w:h="16840"/>
          <w:pgMar w:top="1431" w:right="1785" w:bottom="0" w:left="1725" w:header="0" w:footer="0" w:gutter="0"/>
          <w:cols w:space="425" w:num="1"/>
        </w:sectPr>
      </w:pPr>
    </w:p>
    <w:p w14:paraId="2A7EC4ED">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p>
    <w:p w14:paraId="2686BADE">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法定代表人                               法定代表人</w:t>
      </w:r>
    </w:p>
    <w:p w14:paraId="76D2D79E">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default"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 xml:space="preserve">或授权人：                                或授权人：      </w:t>
      </w:r>
    </w:p>
    <w:p w14:paraId="2467974E">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 xml:space="preserve"> </w:t>
      </w:r>
    </w:p>
    <w:p w14:paraId="42BC6591">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 xml:space="preserve">                    </w:t>
      </w:r>
    </w:p>
    <w:p w14:paraId="5A585543">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丙方：（盖章）</w:t>
      </w:r>
    </w:p>
    <w:p w14:paraId="03B4D354">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pPr>
    </w:p>
    <w:p w14:paraId="1DFA6057">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textAlignment w:val="baseline"/>
        <w:rPr>
          <w:rFonts w:hint="eastAsia" w:ascii="仿宋" w:hAnsi="仿宋" w:eastAsia="仿宋" w:cs="仿宋"/>
          <w:snapToGrid/>
          <w:color w:val="auto"/>
          <w:kern w:val="0"/>
          <w:sz w:val="27"/>
          <w:szCs w:val="27"/>
          <w:lang w:val="en-US" w:eastAsia="zh-CN" w:bidi="ar-SA"/>
        </w:rPr>
        <w:sectPr>
          <w:type w:val="continuous"/>
          <w:pgSz w:w="11900" w:h="16840"/>
          <w:pgMar w:top="1431" w:right="1785" w:bottom="0" w:left="1725" w:header="0" w:footer="0" w:gutter="0"/>
          <w:cols w:equalWidth="0" w:num="1">
            <w:col w:w="8390"/>
          </w:cols>
        </w:sectPr>
      </w:pPr>
    </w:p>
    <w:p w14:paraId="5584E63D">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法定代表人</w:t>
      </w:r>
    </w:p>
    <w:p w14:paraId="03FA3B30">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jc w:val="both"/>
        <w:textAlignment w:val="baseline"/>
        <w:rPr>
          <w:rFonts w:hint="eastAsia"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或授权人：</w:t>
      </w:r>
    </w:p>
    <w:p w14:paraId="32F7C072">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jc w:val="both"/>
        <w:textAlignment w:val="baseline"/>
        <w:rPr>
          <w:rFonts w:hint="eastAsia" w:ascii="仿宋" w:hAnsi="仿宋" w:eastAsia="仿宋" w:cs="仿宋"/>
          <w:snapToGrid/>
          <w:color w:val="auto"/>
          <w:kern w:val="0"/>
          <w:sz w:val="27"/>
          <w:szCs w:val="27"/>
          <w:lang w:val="en-US" w:eastAsia="zh-CN" w:bidi="ar-SA"/>
        </w:rPr>
      </w:pPr>
    </w:p>
    <w:p w14:paraId="3CEA4179">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jc w:val="both"/>
        <w:textAlignment w:val="baseline"/>
        <w:rPr>
          <w:rFonts w:hint="default"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 xml:space="preserve">                                          </w:t>
      </w:r>
    </w:p>
    <w:p w14:paraId="3B1A394F">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0"/>
        <w:jc w:val="center"/>
        <w:textAlignment w:val="baseline"/>
        <w:rPr>
          <w:rFonts w:hint="default" w:ascii="仿宋" w:hAnsi="仿宋" w:eastAsia="仿宋" w:cs="仿宋"/>
          <w:snapToGrid/>
          <w:color w:val="auto"/>
          <w:kern w:val="0"/>
          <w:sz w:val="27"/>
          <w:szCs w:val="27"/>
          <w:lang w:val="en-US" w:eastAsia="zh-CN" w:bidi="ar-SA"/>
        </w:rPr>
      </w:pPr>
      <w:r>
        <w:rPr>
          <w:rFonts w:hint="eastAsia" w:ascii="仿宋" w:hAnsi="仿宋" w:eastAsia="仿宋" w:cs="仿宋"/>
          <w:snapToGrid/>
          <w:color w:val="auto"/>
          <w:kern w:val="0"/>
          <w:sz w:val="27"/>
          <w:szCs w:val="27"/>
          <w:lang w:val="en-US" w:eastAsia="zh-CN" w:bidi="ar-SA"/>
        </w:rPr>
        <w:t>签订日期：   年    月    日</w:t>
      </w:r>
    </w:p>
    <w:sectPr>
      <w:type w:val="continuous"/>
      <w:pgSz w:w="11900" w:h="16840"/>
      <w:pgMar w:top="1431" w:right="1785" w:bottom="0" w:left="1725" w:header="0" w:footer="0"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MzODRmYzc2NDRjZjc2NzFiMmU0ZWRmMjcxYTQ0YzIifQ=="/>
  </w:docVars>
  <w:rsids>
    <w:rsidRoot w:val="00000000"/>
    <w:rsid w:val="02DF0295"/>
    <w:rsid w:val="053933E4"/>
    <w:rsid w:val="05683F55"/>
    <w:rsid w:val="165A1268"/>
    <w:rsid w:val="171730C0"/>
    <w:rsid w:val="22E569AE"/>
    <w:rsid w:val="30B8248C"/>
    <w:rsid w:val="32593AE8"/>
    <w:rsid w:val="379C7EBE"/>
    <w:rsid w:val="392C6D82"/>
    <w:rsid w:val="3FFE6C18"/>
    <w:rsid w:val="43392B54"/>
    <w:rsid w:val="484E277B"/>
    <w:rsid w:val="4DB15DF2"/>
    <w:rsid w:val="4F141F9A"/>
    <w:rsid w:val="4FC04671"/>
    <w:rsid w:val="56C057A3"/>
    <w:rsid w:val="66DE434C"/>
    <w:rsid w:val="6EF95802"/>
    <w:rsid w:val="75E33DD7"/>
    <w:rsid w:val="7D6C3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jc w:val="both"/>
    </w:pPr>
    <w:rPr>
      <w:rFonts w:ascii="Times New Roman" w:hAnsi="Times New Roman" w:eastAsia="仿宋_GB2312" w:cs="Times New Roman"/>
      <w:kern w:val="2"/>
      <w:sz w:val="28"/>
      <w:szCs w:val="20"/>
      <w:lang w:eastAsia="zh-CN"/>
    </w:rPr>
  </w:style>
  <w:style w:type="paragraph" w:styleId="4">
    <w:name w:val="Body Text"/>
    <w:basedOn w:val="1"/>
    <w:semiHidden/>
    <w:qFormat/>
    <w:uiPriority w:val="0"/>
    <w:rPr>
      <w:rFonts w:ascii="微软雅黑" w:hAnsi="微软雅黑" w:eastAsia="微软雅黑" w:cs="微软雅黑"/>
      <w:sz w:val="28"/>
      <w:szCs w:val="28"/>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2015</Words>
  <Characters>2019</Characters>
  <TotalTime>0</TotalTime>
  <ScaleCrop>false</ScaleCrop>
  <LinksUpToDate>false</LinksUpToDate>
  <CharactersWithSpaces>2195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2023-12-22T17:41:00Z</dcterms:created>
  <dc:creator>Administrator.USER-20210629XC</dc:creator>
  <cp:lastModifiedBy>Ly 丶</cp:lastModifiedBy>
  <dcterms:modified xsi:type="dcterms:W3CDTF">2025-06-20T01:55:38Z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2024-01-30T17:37:15Z</vt:filetime>
  </property>
  <property fmtid="{D5CDD505-2E9C-101B-9397-08002B2CF9AE}" pid="4" name="KSOProductBuildVer">
    <vt:lpwstr>2052-12.1.0.21541</vt:lpwstr>
  </property>
  <property fmtid="{D5CDD505-2E9C-101B-9397-08002B2CF9AE}" pid="5" name="ICV">
    <vt:lpwstr>1DBA1FFBE8014E4C8B565F58159E869D_12</vt:lpwstr>
  </property>
  <property fmtid="{D5CDD505-2E9C-101B-9397-08002B2CF9AE}" pid="6" name="KSOTemplateDocerSaveRecord">
    <vt:lpwstr>eyJoZGlkIjoiYTMzODRmYzc2NDRjZjc2NzFiMmU0ZWRmMjcxYTQ0YzIiLCJ1c2VySWQiOiIyMzI0MDAwNDIifQ==</vt:lpwstr>
  </property>
</Properties>
</file>