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569F3">
      <w:pPr>
        <w:jc w:val="center"/>
        <w:rPr>
          <w:rFonts w:hint="eastAsia" w:ascii="黑体" w:hAnsi="黑体" w:eastAsia="黑体"/>
          <w:b/>
          <w:bCs/>
          <w:sz w:val="44"/>
          <w:szCs w:val="44"/>
        </w:rPr>
      </w:pPr>
      <w:r>
        <w:rPr>
          <w:rFonts w:hint="eastAsia" w:ascii="黑体" w:hAnsi="黑体" w:eastAsia="黑体"/>
          <w:b/>
          <w:bCs/>
          <w:sz w:val="44"/>
          <w:szCs w:val="44"/>
        </w:rPr>
        <w:t>煤炭运输竞价采购公告</w:t>
      </w:r>
    </w:p>
    <w:p w14:paraId="3F8E576F">
      <w:pPr>
        <w:tabs>
          <w:tab w:val="left" w:pos="1279"/>
        </w:tabs>
        <w:autoSpaceDE w:val="0"/>
        <w:autoSpaceDN w:val="0"/>
        <w:spacing w:line="560" w:lineRule="exact"/>
        <w:ind w:firstLine="640" w:firstLineChars="200"/>
        <w:rPr>
          <w:rFonts w:ascii="仿宋_GB2312" w:eastAsia="仿宋_GB2312"/>
          <w:sz w:val="32"/>
        </w:rPr>
      </w:pPr>
      <w:r>
        <w:rPr>
          <w:rFonts w:hint="eastAsia" w:ascii="仿宋_GB2312" w:hAnsi="仿宋_GB2312" w:eastAsia="仿宋_GB2312" w:cs="仿宋_GB2312"/>
          <w:sz w:val="32"/>
          <w:szCs w:val="32"/>
        </w:rPr>
        <w:t>新疆华电煤业物资有限公司</w:t>
      </w:r>
      <w:r>
        <w:rPr>
          <w:rFonts w:hint="eastAsia" w:ascii="仿宋_GB2312" w:eastAsia="仿宋_GB2312"/>
          <w:sz w:val="32"/>
        </w:rPr>
        <w:t>（以下简称煤业物资公司）对</w:t>
      </w:r>
      <w:r>
        <w:rPr>
          <w:rFonts w:hint="eastAsia" w:ascii="仿宋_GB2312" w:hAnsi="仿宋_GB2312" w:eastAsia="仿宋_GB2312" w:cs="仿宋_GB2312"/>
          <w:sz w:val="32"/>
          <w:szCs w:val="32"/>
        </w:rPr>
        <w:t>华电</w:t>
      </w:r>
      <w:r>
        <w:rPr>
          <w:rFonts w:hint="eastAsia" w:ascii="仿宋_GB2312" w:eastAsia="仿宋_GB2312"/>
          <w:sz w:val="32"/>
          <w:u w:val="single"/>
          <w:lang w:val="en-US" w:eastAsia="zh-CN"/>
        </w:rPr>
        <w:t>伊犁煤电</w:t>
      </w:r>
      <w:r>
        <w:rPr>
          <w:rFonts w:hint="eastAsia" w:ascii="仿宋_GB2312" w:eastAsia="仿宋_GB2312"/>
          <w:sz w:val="32"/>
          <w:u w:val="single"/>
        </w:rPr>
        <w:t>有限</w:t>
      </w:r>
      <w:r>
        <w:rPr>
          <w:rFonts w:hint="eastAsia" w:ascii="仿宋_GB2312" w:eastAsia="仿宋_GB2312"/>
          <w:sz w:val="32"/>
        </w:rPr>
        <w:t>公司（以下简称</w:t>
      </w:r>
      <w:r>
        <w:rPr>
          <w:rFonts w:hint="eastAsia" w:ascii="仿宋_GB2312" w:eastAsia="仿宋_GB2312"/>
          <w:sz w:val="32"/>
          <w:u w:val="single"/>
          <w:lang w:val="en-US" w:eastAsia="zh-CN"/>
        </w:rPr>
        <w:t>伊犁煤电</w:t>
      </w:r>
      <w:r>
        <w:rPr>
          <w:rFonts w:hint="eastAsia" w:ascii="仿宋_GB2312" w:eastAsia="仿宋_GB2312"/>
          <w:sz w:val="32"/>
        </w:rPr>
        <w:t>公司）</w:t>
      </w:r>
      <w:r>
        <w:rPr>
          <w:rFonts w:hint="eastAsia" w:ascii="仿宋_GB2312" w:eastAsia="仿宋_GB2312"/>
          <w:bCs/>
          <w:sz w:val="32"/>
          <w:szCs w:val="32"/>
        </w:rPr>
        <w:t>2</w:t>
      </w:r>
      <w:r>
        <w:rPr>
          <w:rFonts w:ascii="仿宋_GB2312" w:eastAsia="仿宋_GB2312"/>
          <w:bCs/>
          <w:sz w:val="32"/>
          <w:szCs w:val="32"/>
        </w:rPr>
        <w:t>0</w:t>
      </w:r>
      <w:r>
        <w:rPr>
          <w:rFonts w:hint="eastAsia" w:ascii="仿宋_GB2312" w:eastAsia="仿宋_GB2312"/>
          <w:sz w:val="32"/>
          <w:u w:val="single"/>
        </w:rPr>
        <w:t>26</w:t>
      </w:r>
      <w:r>
        <w:rPr>
          <w:rFonts w:hint="eastAsia" w:ascii="仿宋_GB2312" w:eastAsia="仿宋_GB2312"/>
          <w:sz w:val="32"/>
        </w:rPr>
        <w:t>年</w:t>
      </w:r>
      <w:r>
        <w:rPr>
          <w:rFonts w:hint="eastAsia" w:ascii="仿宋_GB2312" w:eastAsia="仿宋_GB2312"/>
          <w:sz w:val="32"/>
          <w:u w:val="single"/>
        </w:rPr>
        <w:t>4</w:t>
      </w:r>
      <w:r>
        <w:rPr>
          <w:rFonts w:hint="eastAsia" w:ascii="仿宋_GB2312" w:eastAsia="仿宋_GB2312"/>
          <w:sz w:val="32"/>
        </w:rPr>
        <w:t>月-</w:t>
      </w:r>
      <w:r>
        <w:rPr>
          <w:rFonts w:hint="eastAsia" w:ascii="仿宋_GB2312" w:eastAsia="仿宋_GB2312"/>
          <w:bCs/>
          <w:sz w:val="32"/>
          <w:szCs w:val="32"/>
        </w:rPr>
        <w:t>2</w:t>
      </w:r>
      <w:r>
        <w:rPr>
          <w:rFonts w:ascii="仿宋_GB2312" w:eastAsia="仿宋_GB2312"/>
          <w:bCs/>
          <w:sz w:val="32"/>
          <w:szCs w:val="32"/>
        </w:rPr>
        <w:t>0</w:t>
      </w:r>
      <w:r>
        <w:rPr>
          <w:rFonts w:hint="eastAsia" w:ascii="仿宋_GB2312" w:eastAsia="仿宋_GB2312"/>
          <w:sz w:val="32"/>
          <w:u w:val="single"/>
        </w:rPr>
        <w:t>26</w:t>
      </w:r>
      <w:r>
        <w:rPr>
          <w:rFonts w:hint="eastAsia" w:ascii="仿宋_GB2312" w:eastAsia="仿宋_GB2312"/>
          <w:sz w:val="32"/>
        </w:rPr>
        <w:t>年</w:t>
      </w:r>
      <w:r>
        <w:rPr>
          <w:rFonts w:hint="eastAsia" w:ascii="仿宋_GB2312" w:eastAsia="仿宋_GB2312"/>
          <w:sz w:val="32"/>
          <w:u w:val="single"/>
        </w:rPr>
        <w:t>6</w:t>
      </w:r>
      <w:r>
        <w:rPr>
          <w:rFonts w:hint="eastAsia" w:ascii="仿宋_GB2312" w:eastAsia="仿宋_GB2312"/>
          <w:sz w:val="32"/>
        </w:rPr>
        <w:t>月</w:t>
      </w:r>
      <w:r>
        <w:rPr>
          <w:rFonts w:hint="eastAsia" w:ascii="仿宋_GB2312" w:eastAsia="仿宋_GB2312"/>
          <w:sz w:val="32"/>
          <w:u w:val="single"/>
          <w:lang w:val="en-US" w:eastAsia="zh-CN"/>
        </w:rPr>
        <w:t>伊泰</w:t>
      </w:r>
      <w:r>
        <w:rPr>
          <w:rFonts w:hint="eastAsia" w:ascii="仿宋_GB2312" w:eastAsia="仿宋_GB2312"/>
          <w:sz w:val="32"/>
          <w:u w:val="none"/>
        </w:rPr>
        <w:t>煤</w:t>
      </w:r>
      <w:r>
        <w:rPr>
          <w:rFonts w:hint="eastAsia" w:ascii="仿宋_GB2312" w:eastAsia="仿宋_GB2312"/>
          <w:sz w:val="32"/>
        </w:rPr>
        <w:t>矿</w:t>
      </w:r>
      <w:r>
        <w:rPr>
          <w:rFonts w:hint="eastAsia" w:ascii="仿宋_GB2312" w:hAnsi="仿宋_GB2312" w:eastAsia="仿宋_GB2312"/>
          <w:bCs/>
          <w:sz w:val="32"/>
          <w:szCs w:val="32"/>
          <w:u w:val="single"/>
        </w:rPr>
        <w:t>汽车</w:t>
      </w:r>
      <w:r>
        <w:rPr>
          <w:rFonts w:hint="eastAsia" w:ascii="仿宋_GB2312" w:eastAsia="仿宋_GB2312"/>
          <w:sz w:val="32"/>
        </w:rPr>
        <w:t>运输服务</w:t>
      </w:r>
      <w:r>
        <w:rPr>
          <w:rFonts w:hint="eastAsia" w:ascii="仿宋_GB2312" w:eastAsia="仿宋_GB2312"/>
          <w:sz w:val="32"/>
          <w:szCs w:val="32"/>
        </w:rPr>
        <w:t>进行平台竞价采购，现公开邀</w:t>
      </w:r>
      <w:r>
        <w:rPr>
          <w:rFonts w:hint="eastAsia" w:ascii="仿宋_GB2312" w:eastAsia="仿宋_GB2312"/>
          <w:sz w:val="32"/>
        </w:rPr>
        <w:t>请符合条件的供应商参加。</w:t>
      </w:r>
    </w:p>
    <w:p w14:paraId="52BD1417">
      <w:pPr>
        <w:tabs>
          <w:tab w:val="left" w:pos="1279"/>
        </w:tabs>
        <w:autoSpaceDE w:val="0"/>
        <w:autoSpaceDN w:val="0"/>
        <w:spacing w:line="560" w:lineRule="exact"/>
        <w:ind w:firstLine="643" w:firstLineChars="200"/>
        <w:rPr>
          <w:rFonts w:hint="eastAsia" w:ascii="黑体" w:hAnsi="黑体" w:eastAsia="黑体"/>
          <w:sz w:val="32"/>
        </w:rPr>
      </w:pPr>
      <w:r>
        <w:rPr>
          <w:rFonts w:hint="eastAsia" w:ascii="黑体" w:hAnsi="黑体" w:eastAsia="黑体"/>
          <w:b/>
          <w:bCs/>
          <w:sz w:val="32"/>
        </w:rPr>
        <w:t>一、需求单位</w:t>
      </w:r>
    </w:p>
    <w:p w14:paraId="3AB89D3C">
      <w:pPr>
        <w:tabs>
          <w:tab w:val="left" w:pos="1279"/>
        </w:tabs>
        <w:autoSpaceDE w:val="0"/>
        <w:autoSpaceDN w:val="0"/>
        <w:spacing w:line="560" w:lineRule="exact"/>
        <w:ind w:firstLine="640" w:firstLineChars="200"/>
        <w:rPr>
          <w:rFonts w:ascii="仿宋_GB2312" w:eastAsia="仿宋_GB2312"/>
          <w:sz w:val="32"/>
          <w:szCs w:val="32"/>
        </w:rPr>
      </w:pPr>
      <w:r>
        <w:rPr>
          <w:rFonts w:hint="eastAsia" w:ascii="仿宋_GB2312" w:eastAsia="仿宋_GB2312"/>
          <w:sz w:val="32"/>
          <w:szCs w:val="32"/>
          <w:u w:val="single"/>
          <w:lang w:val="en-US" w:eastAsia="zh-CN"/>
        </w:rPr>
        <w:t>伊犁煤电</w:t>
      </w:r>
      <w:r>
        <w:rPr>
          <w:rFonts w:hint="eastAsia" w:ascii="仿宋_GB2312" w:eastAsia="仿宋_GB2312"/>
          <w:sz w:val="32"/>
          <w:szCs w:val="32"/>
        </w:rPr>
        <w:t>公司</w:t>
      </w:r>
    </w:p>
    <w:p w14:paraId="5774C955">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二、交货地点</w:t>
      </w:r>
    </w:p>
    <w:p w14:paraId="365CA71C">
      <w:pPr>
        <w:tabs>
          <w:tab w:val="left" w:pos="1279"/>
        </w:tabs>
        <w:autoSpaceDE w:val="0"/>
        <w:autoSpaceDN w:val="0"/>
        <w:spacing w:line="560" w:lineRule="exact"/>
        <w:ind w:firstLine="640" w:firstLineChars="200"/>
        <w:rPr>
          <w:rFonts w:hint="eastAsia" w:ascii="黑体" w:hAnsi="黑体" w:eastAsia="黑体"/>
          <w:b/>
          <w:bCs/>
          <w:sz w:val="32"/>
        </w:rPr>
      </w:pPr>
      <w:r>
        <w:rPr>
          <w:rFonts w:hint="eastAsia" w:ascii="仿宋_GB2312" w:eastAsia="仿宋_GB2312"/>
          <w:sz w:val="32"/>
          <w:szCs w:val="32"/>
          <w:u w:val="single"/>
          <w:lang w:val="en-US" w:eastAsia="zh-CN"/>
        </w:rPr>
        <w:t>伊犁煤电</w:t>
      </w:r>
      <w:r>
        <w:rPr>
          <w:rFonts w:hint="eastAsia" w:ascii="仿宋_GB2312" w:eastAsia="仿宋_GB2312"/>
          <w:sz w:val="32"/>
          <w:szCs w:val="32"/>
        </w:rPr>
        <w:t>公司指定煤场</w:t>
      </w:r>
    </w:p>
    <w:p w14:paraId="1B839FDC">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三、运输要求</w:t>
      </w:r>
    </w:p>
    <w:tbl>
      <w:tblPr>
        <w:tblStyle w:val="8"/>
        <w:tblW w:w="8622" w:type="dxa"/>
        <w:jc w:val="center"/>
        <w:tblLayout w:type="fixed"/>
        <w:tblCellMar>
          <w:top w:w="0" w:type="dxa"/>
          <w:left w:w="108" w:type="dxa"/>
          <w:bottom w:w="0" w:type="dxa"/>
          <w:right w:w="108" w:type="dxa"/>
        </w:tblCellMar>
      </w:tblPr>
      <w:tblGrid>
        <w:gridCol w:w="1448"/>
        <w:gridCol w:w="1448"/>
        <w:gridCol w:w="1448"/>
        <w:gridCol w:w="1918"/>
        <w:gridCol w:w="2360"/>
      </w:tblGrid>
      <w:tr w14:paraId="48E567D0">
        <w:tblPrEx>
          <w:tblCellMar>
            <w:top w:w="0" w:type="dxa"/>
            <w:left w:w="108" w:type="dxa"/>
            <w:bottom w:w="0" w:type="dxa"/>
            <w:right w:w="108" w:type="dxa"/>
          </w:tblCellMar>
        </w:tblPrEx>
        <w:trPr>
          <w:trHeight w:val="612" w:hRule="atLeast"/>
          <w:tblHeader/>
          <w:jc w:val="center"/>
        </w:trPr>
        <w:tc>
          <w:tcPr>
            <w:tcW w:w="1448" w:type="dxa"/>
            <w:tcBorders>
              <w:top w:val="single" w:color="auto" w:sz="4" w:space="0"/>
              <w:left w:val="single" w:color="auto" w:sz="4" w:space="0"/>
              <w:bottom w:val="single" w:color="auto" w:sz="4" w:space="0"/>
              <w:right w:val="single" w:color="auto" w:sz="4" w:space="0"/>
            </w:tcBorders>
            <w:vAlign w:val="center"/>
          </w:tcPr>
          <w:p w14:paraId="239887BA">
            <w:pPr>
              <w:snapToGrid w:val="0"/>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电厂名称</w:t>
            </w:r>
          </w:p>
        </w:tc>
        <w:tc>
          <w:tcPr>
            <w:tcW w:w="1448" w:type="dxa"/>
            <w:tcBorders>
              <w:top w:val="single" w:color="auto" w:sz="4" w:space="0"/>
              <w:left w:val="single" w:color="auto" w:sz="4" w:space="0"/>
              <w:bottom w:val="single" w:color="auto" w:sz="4" w:space="0"/>
              <w:right w:val="single" w:color="auto" w:sz="4" w:space="0"/>
            </w:tcBorders>
            <w:vAlign w:val="center"/>
          </w:tcPr>
          <w:p w14:paraId="2D9BA504">
            <w:pPr>
              <w:snapToGrid w:val="0"/>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煤矿名称</w:t>
            </w:r>
          </w:p>
        </w:tc>
        <w:tc>
          <w:tcPr>
            <w:tcW w:w="1448" w:type="dxa"/>
            <w:tcBorders>
              <w:top w:val="single" w:color="auto" w:sz="4" w:space="0"/>
              <w:left w:val="single" w:color="auto" w:sz="4" w:space="0"/>
              <w:bottom w:val="single" w:color="auto" w:sz="4" w:space="0"/>
              <w:right w:val="single" w:color="auto" w:sz="4" w:space="0"/>
            </w:tcBorders>
            <w:vAlign w:val="center"/>
          </w:tcPr>
          <w:p w14:paraId="47165801">
            <w:pPr>
              <w:snapToGrid w:val="0"/>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运输方式</w:t>
            </w:r>
          </w:p>
        </w:tc>
        <w:tc>
          <w:tcPr>
            <w:tcW w:w="1918" w:type="dxa"/>
            <w:tcBorders>
              <w:top w:val="single" w:color="auto" w:sz="4" w:space="0"/>
              <w:left w:val="single" w:color="auto" w:sz="4" w:space="0"/>
              <w:bottom w:val="single" w:color="auto" w:sz="4" w:space="0"/>
              <w:right w:val="single" w:color="auto" w:sz="4" w:space="0"/>
            </w:tcBorders>
            <w:vAlign w:val="center"/>
          </w:tcPr>
          <w:p w14:paraId="3F3AF821">
            <w:pPr>
              <w:snapToGrid w:val="0"/>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运输采购数量（万吨）</w:t>
            </w:r>
          </w:p>
        </w:tc>
        <w:tc>
          <w:tcPr>
            <w:tcW w:w="2360" w:type="dxa"/>
            <w:tcBorders>
              <w:top w:val="single" w:color="auto" w:sz="4" w:space="0"/>
              <w:left w:val="single" w:color="auto" w:sz="4" w:space="0"/>
              <w:bottom w:val="single" w:color="auto" w:sz="4" w:space="0"/>
              <w:right w:val="single" w:color="auto" w:sz="4" w:space="0"/>
            </w:tcBorders>
            <w:vAlign w:val="center"/>
          </w:tcPr>
          <w:p w14:paraId="544DD4B1">
            <w:pPr>
              <w:snapToGrid w:val="0"/>
              <w:spacing w:line="240" w:lineRule="auto"/>
              <w:jc w:val="center"/>
              <w:rPr>
                <w:rFonts w:hint="eastAsia" w:ascii="仿宋" w:hAnsi="仿宋" w:eastAsia="仿宋" w:cs="仿宋"/>
                <w:b/>
                <w:bCs/>
                <w:sz w:val="28"/>
                <w:szCs w:val="28"/>
              </w:rPr>
            </w:pPr>
            <w:r>
              <w:rPr>
                <w:rFonts w:hint="eastAsia" w:ascii="仿宋" w:hAnsi="仿宋" w:eastAsia="仿宋" w:cs="仿宋"/>
                <w:b/>
                <w:bCs/>
                <w:sz w:val="28"/>
                <w:szCs w:val="28"/>
              </w:rPr>
              <w:t>车型要求</w:t>
            </w:r>
          </w:p>
        </w:tc>
      </w:tr>
      <w:tr w14:paraId="5F8A4138">
        <w:tblPrEx>
          <w:tblCellMar>
            <w:top w:w="0" w:type="dxa"/>
            <w:left w:w="108" w:type="dxa"/>
            <w:bottom w:w="0" w:type="dxa"/>
            <w:right w:w="108" w:type="dxa"/>
          </w:tblCellMar>
        </w:tblPrEx>
        <w:trPr>
          <w:trHeight w:val="835" w:hRule="atLeast"/>
          <w:jc w:val="center"/>
        </w:trPr>
        <w:tc>
          <w:tcPr>
            <w:tcW w:w="1448" w:type="dxa"/>
            <w:tcBorders>
              <w:top w:val="single" w:color="auto" w:sz="4" w:space="0"/>
              <w:left w:val="single" w:color="auto" w:sz="4" w:space="0"/>
              <w:bottom w:val="single" w:color="auto" w:sz="4" w:space="0"/>
              <w:right w:val="single" w:color="auto" w:sz="4" w:space="0"/>
            </w:tcBorders>
            <w:vAlign w:val="center"/>
          </w:tcPr>
          <w:p w14:paraId="23CC646A">
            <w:pPr>
              <w:tabs>
                <w:tab w:val="left" w:pos="1279"/>
              </w:tabs>
              <w:autoSpaceDE w:val="0"/>
              <w:autoSpaceDN w:val="0"/>
              <w:spacing w:line="560" w:lineRule="exact"/>
              <w:rPr>
                <w:rFonts w:hint="eastAsia" w:ascii="仿宋" w:hAnsi="仿宋" w:eastAsia="仿宋" w:cs="仿宋"/>
                <w:sz w:val="28"/>
                <w:szCs w:val="28"/>
              </w:rPr>
            </w:pPr>
            <w:bookmarkStart w:id="0" w:name="OLE_LINK2"/>
            <w:r>
              <w:rPr>
                <w:rFonts w:hint="eastAsia" w:ascii="仿宋_GB2312" w:eastAsia="仿宋_GB2312"/>
                <w:sz w:val="28"/>
                <w:szCs w:val="28"/>
                <w:u w:val="single"/>
                <w:lang w:val="en-US" w:eastAsia="zh-CN"/>
              </w:rPr>
              <w:t>伊犁煤电</w:t>
            </w:r>
            <w:r>
              <w:rPr>
                <w:rFonts w:hint="eastAsia" w:ascii="仿宋_GB2312" w:eastAsia="仿宋_GB2312"/>
                <w:sz w:val="28"/>
                <w:szCs w:val="28"/>
              </w:rPr>
              <w:t>公司</w:t>
            </w:r>
            <w:bookmarkEnd w:id="0"/>
          </w:p>
        </w:tc>
        <w:tc>
          <w:tcPr>
            <w:tcW w:w="1448" w:type="dxa"/>
            <w:tcBorders>
              <w:top w:val="single" w:color="auto" w:sz="4" w:space="0"/>
              <w:left w:val="single" w:color="auto" w:sz="4" w:space="0"/>
              <w:bottom w:val="single" w:color="auto" w:sz="4" w:space="0"/>
              <w:right w:val="single" w:color="auto" w:sz="4" w:space="0"/>
            </w:tcBorders>
            <w:vAlign w:val="center"/>
          </w:tcPr>
          <w:p w14:paraId="733505C7">
            <w:pPr>
              <w:snapToGrid w:val="0"/>
              <w:spacing w:line="240" w:lineRule="auto"/>
              <w:jc w:val="center"/>
              <w:rPr>
                <w:rFonts w:hint="eastAsia" w:ascii="仿宋" w:hAnsi="仿宋" w:eastAsia="仿宋" w:cs="仿宋"/>
                <w:sz w:val="28"/>
                <w:szCs w:val="28"/>
              </w:rPr>
            </w:pPr>
            <w:bookmarkStart w:id="1" w:name="OLE_LINK1"/>
            <w:r>
              <w:rPr>
                <w:rFonts w:hint="eastAsia" w:ascii="仿宋" w:hAnsi="仿宋" w:eastAsia="仿宋" w:cs="仿宋"/>
                <w:sz w:val="28"/>
                <w:szCs w:val="28"/>
                <w:lang w:val="en-US" w:eastAsia="zh-CN"/>
              </w:rPr>
              <w:t>伊泰</w:t>
            </w:r>
            <w:r>
              <w:rPr>
                <w:rFonts w:hint="eastAsia" w:ascii="仿宋" w:hAnsi="仿宋" w:eastAsia="仿宋" w:cs="仿宋"/>
                <w:sz w:val="28"/>
                <w:szCs w:val="28"/>
              </w:rPr>
              <w:t>煤矿</w:t>
            </w:r>
            <w:bookmarkEnd w:id="1"/>
          </w:p>
        </w:tc>
        <w:tc>
          <w:tcPr>
            <w:tcW w:w="1448" w:type="dxa"/>
            <w:tcBorders>
              <w:top w:val="single" w:color="auto" w:sz="4" w:space="0"/>
              <w:left w:val="single" w:color="auto" w:sz="4" w:space="0"/>
              <w:bottom w:val="single" w:color="auto" w:sz="4" w:space="0"/>
              <w:right w:val="single" w:color="auto" w:sz="4" w:space="0"/>
            </w:tcBorders>
            <w:vAlign w:val="center"/>
          </w:tcPr>
          <w:p w14:paraId="542BAA3D">
            <w:pPr>
              <w:snapToGrid w:val="0"/>
              <w:spacing w:line="240" w:lineRule="auto"/>
              <w:jc w:val="center"/>
              <w:rPr>
                <w:rFonts w:hint="eastAsia" w:ascii="仿宋" w:hAnsi="仿宋" w:eastAsia="仿宋" w:cs="仿宋"/>
                <w:sz w:val="28"/>
                <w:szCs w:val="28"/>
              </w:rPr>
            </w:pPr>
            <w:r>
              <w:rPr>
                <w:rFonts w:hint="eastAsia" w:ascii="仿宋" w:hAnsi="仿宋" w:eastAsia="仿宋" w:cs="仿宋"/>
                <w:sz w:val="28"/>
                <w:szCs w:val="28"/>
              </w:rPr>
              <w:t>汽车运输</w:t>
            </w:r>
          </w:p>
        </w:tc>
        <w:tc>
          <w:tcPr>
            <w:tcW w:w="1918" w:type="dxa"/>
            <w:tcBorders>
              <w:top w:val="single" w:color="auto" w:sz="4" w:space="0"/>
              <w:left w:val="single" w:color="auto" w:sz="4" w:space="0"/>
              <w:bottom w:val="single" w:color="auto" w:sz="4" w:space="0"/>
              <w:right w:val="single" w:color="auto" w:sz="4" w:space="0"/>
            </w:tcBorders>
            <w:vAlign w:val="center"/>
          </w:tcPr>
          <w:p w14:paraId="2A2EC53F">
            <w:pPr>
              <w:snapToGrid w:val="0"/>
              <w:spacing w:line="240" w:lineRule="auto"/>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3.5</w:t>
            </w:r>
          </w:p>
        </w:tc>
        <w:tc>
          <w:tcPr>
            <w:tcW w:w="2360" w:type="dxa"/>
            <w:tcBorders>
              <w:top w:val="single" w:color="auto" w:sz="4" w:space="0"/>
              <w:left w:val="single" w:color="auto" w:sz="4" w:space="0"/>
              <w:bottom w:val="single" w:color="auto" w:sz="4" w:space="0"/>
              <w:right w:val="single" w:color="auto" w:sz="4" w:space="0"/>
            </w:tcBorders>
            <w:vAlign w:val="center"/>
          </w:tcPr>
          <w:p w14:paraId="5F51C89E">
            <w:pPr>
              <w:snapToGrid w:val="0"/>
              <w:spacing w:line="240" w:lineRule="auto"/>
              <w:jc w:val="center"/>
              <w:rPr>
                <w:rFonts w:hint="eastAsia" w:ascii="仿宋" w:hAnsi="仿宋" w:eastAsia="仿宋" w:cs="仿宋"/>
                <w:sz w:val="28"/>
                <w:szCs w:val="28"/>
              </w:rPr>
            </w:pPr>
            <w:r>
              <w:rPr>
                <w:rFonts w:hint="eastAsia" w:ascii="仿宋" w:hAnsi="仿宋" w:eastAsia="仿宋" w:cs="仿宋"/>
                <w:sz w:val="28"/>
                <w:szCs w:val="28"/>
              </w:rPr>
              <w:t>1.无卸车费；2.清洁能源车辆运输占比≧ 100 %，其中电动重卡车辆占比</w:t>
            </w:r>
            <w:r>
              <w:rPr>
                <w:rFonts w:hint="eastAsia" w:ascii="仿宋" w:hAnsi="仿宋" w:eastAsia="仿宋" w:cs="仿宋"/>
                <w:sz w:val="28"/>
                <w:szCs w:val="28"/>
                <w:lang w:val="en-US" w:eastAsia="zh-CN"/>
              </w:rPr>
              <w:t>10</w:t>
            </w:r>
            <w:r>
              <w:rPr>
                <w:rFonts w:hint="eastAsia" w:ascii="仿宋" w:hAnsi="仿宋" w:eastAsia="仿宋" w:cs="仿宋"/>
                <w:sz w:val="28"/>
                <w:szCs w:val="28"/>
              </w:rPr>
              <w:t>0 %。</w:t>
            </w:r>
          </w:p>
        </w:tc>
      </w:tr>
    </w:tbl>
    <w:p w14:paraId="55F4E9CB">
      <w:pPr>
        <w:tabs>
          <w:tab w:val="left" w:pos="1279"/>
        </w:tabs>
        <w:autoSpaceDE w:val="0"/>
        <w:autoSpaceDN w:val="0"/>
        <w:spacing w:line="560" w:lineRule="exact"/>
        <w:ind w:firstLine="643" w:firstLineChars="200"/>
        <w:rPr>
          <w:rFonts w:hint="eastAsia" w:ascii="仿宋_GB2312" w:hAnsi="仿宋_GB2312" w:eastAsia="仿宋_GB2312" w:cs="仿宋_GB2312"/>
          <w:b/>
          <w:bCs/>
          <w:sz w:val="32"/>
        </w:rPr>
      </w:pPr>
      <w:r>
        <w:rPr>
          <w:rFonts w:hint="eastAsia" w:ascii="仿宋_GB2312" w:hAnsi="仿宋_GB2312" w:eastAsia="仿宋_GB2312" w:cs="仿宋_GB2312"/>
          <w:b/>
          <w:bCs/>
          <w:sz w:val="32"/>
        </w:rPr>
        <w:t>特别提示：</w:t>
      </w:r>
    </w:p>
    <w:p w14:paraId="2FB9F287">
      <w:pPr>
        <w:tabs>
          <w:tab w:val="left" w:pos="1279"/>
        </w:tabs>
        <w:autoSpaceDE w:val="0"/>
        <w:autoSpaceDN w:val="0"/>
        <w:spacing w:line="560" w:lineRule="exact"/>
        <w:ind w:firstLine="640" w:firstLineChars="200"/>
        <w:rPr>
          <w:rFonts w:hint="eastAsia" w:ascii="仿宋_GB2312" w:hAnsi="仿宋_GB2312" w:eastAsia="仿宋_GB2312" w:cs="仿宋_GB2312"/>
          <w:sz w:val="32"/>
          <w:szCs w:val="32"/>
        </w:rPr>
      </w:pPr>
      <w:bookmarkStart w:id="2" w:name="OLE_LINK3"/>
      <w:r>
        <w:rPr>
          <w:rFonts w:hint="eastAsia" w:ascii="仿宋_GB2312" w:hAnsi="仿宋_GB2312" w:eastAsia="仿宋_GB2312" w:cs="仿宋_GB2312"/>
          <w:sz w:val="32"/>
          <w:szCs w:val="32"/>
        </w:rPr>
        <w:t xml:space="preserve">1. </w:t>
      </w:r>
      <w:r>
        <w:rPr>
          <w:rFonts w:hint="eastAsia" w:ascii="仿宋_GB2312" w:hAnsi="仿宋_GB2312" w:eastAsia="仿宋_GB2312" w:cs="仿宋_GB2312"/>
          <w:sz w:val="32"/>
        </w:rPr>
        <w:t>公告采购量为暂定量</w:t>
      </w:r>
      <w:r>
        <w:rPr>
          <w:rFonts w:hint="eastAsia" w:ascii="仿宋_GB2312" w:hAnsi="仿宋_GB2312" w:eastAsia="仿宋_GB2312" w:cs="仿宋_GB2312"/>
          <w:sz w:val="32"/>
          <w:szCs w:val="32"/>
        </w:rPr>
        <w:t>，具体调运数量以</w:t>
      </w:r>
      <w:r>
        <w:rPr>
          <w:rFonts w:hint="eastAsia" w:ascii="仿宋_GB2312" w:eastAsia="仿宋_GB2312"/>
          <w:sz w:val="32"/>
          <w:szCs w:val="32"/>
          <w:u w:val="single"/>
          <w:lang w:val="en-US" w:eastAsia="zh-CN"/>
        </w:rPr>
        <w:t>伊犁煤电</w:t>
      </w:r>
      <w:r>
        <w:rPr>
          <w:rFonts w:hint="eastAsia" w:ascii="仿宋_GB2312" w:eastAsia="仿宋_GB2312"/>
          <w:sz w:val="32"/>
          <w:szCs w:val="32"/>
        </w:rPr>
        <w:t>公司</w:t>
      </w:r>
      <w:r>
        <w:rPr>
          <w:rFonts w:hint="eastAsia" w:ascii="仿宋_GB2312" w:hAnsi="仿宋_GB2312" w:eastAsia="仿宋_GB2312" w:cs="仿宋_GB2312"/>
          <w:sz w:val="32"/>
          <w:szCs w:val="32"/>
        </w:rPr>
        <w:t>通知为准，中价供应商要严格执行</w:t>
      </w:r>
      <w:r>
        <w:rPr>
          <w:rFonts w:hint="eastAsia" w:ascii="仿宋_GB2312" w:eastAsia="仿宋_GB2312"/>
          <w:sz w:val="32"/>
          <w:szCs w:val="32"/>
          <w:u w:val="single"/>
          <w:lang w:val="en-US" w:eastAsia="zh-CN"/>
        </w:rPr>
        <w:t>伊犁煤电</w:t>
      </w:r>
      <w:r>
        <w:rPr>
          <w:rFonts w:hint="eastAsia" w:ascii="仿宋_GB2312" w:eastAsia="仿宋_GB2312"/>
          <w:sz w:val="32"/>
          <w:szCs w:val="32"/>
        </w:rPr>
        <w:t>公司</w:t>
      </w:r>
      <w:r>
        <w:rPr>
          <w:rFonts w:hint="eastAsia" w:ascii="仿宋_GB2312" w:hAnsi="仿宋_GB2312" w:eastAsia="仿宋_GB2312" w:cs="仿宋_GB2312"/>
          <w:sz w:val="32"/>
          <w:szCs w:val="32"/>
        </w:rPr>
        <w:t>的调运计划，日到达车辆低于</w:t>
      </w:r>
      <w:r>
        <w:rPr>
          <w:rFonts w:hint="eastAsia" w:ascii="仿宋_GB2312" w:hAnsi="仿宋_GB2312" w:eastAsia="仿宋_GB2312" w:cs="仿宋_GB2312"/>
          <w:sz w:val="32"/>
          <w:szCs w:val="32"/>
          <w:u w:val="single"/>
          <w:lang w:val="en-US" w:eastAsia="zh-CN"/>
        </w:rPr>
        <w:t>10</w:t>
      </w:r>
      <w:r>
        <w:rPr>
          <w:rFonts w:hint="eastAsia" w:ascii="仿宋_GB2312" w:hAnsi="仿宋_GB2312" w:eastAsia="仿宋_GB2312" w:cs="仿宋_GB2312"/>
          <w:sz w:val="32"/>
          <w:szCs w:val="32"/>
        </w:rPr>
        <w:t>辆，电厂有权延迟接卸。</w:t>
      </w:r>
    </w:p>
    <w:p w14:paraId="0B9A0076">
      <w:pPr>
        <w:tabs>
          <w:tab w:val="left" w:pos="1279"/>
        </w:tabs>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每家供应商投标数量必须为运输采购总量，如有违反，报价无效。</w:t>
      </w:r>
    </w:p>
    <w:p w14:paraId="2E10530F">
      <w:pPr>
        <w:spacing w:after="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3. </w:t>
      </w:r>
      <w:bookmarkStart w:id="3" w:name="_Hlk224334284"/>
      <w:r>
        <w:rPr>
          <w:rFonts w:hint="eastAsia" w:ascii="仿宋_GB2312" w:hAnsi="仿宋_GB2312" w:eastAsia="仿宋_GB2312" w:cs="仿宋_GB2312"/>
          <w:sz w:val="32"/>
          <w:szCs w:val="32"/>
        </w:rPr>
        <w:t>运输车辆必须符合国家及地方最新规定的排放标准，同时需满足清洁能源车辆运输占比≧</w:t>
      </w:r>
      <w:r>
        <w:rPr>
          <w:rFonts w:hint="eastAsia" w:ascii="仿宋_GB2312" w:hAnsi="仿宋_GB2312" w:eastAsia="仿宋_GB2312" w:cs="仿宋_GB2312"/>
          <w:b/>
          <w:bCs/>
          <w:sz w:val="32"/>
          <w:szCs w:val="32"/>
          <w:u w:val="single"/>
        </w:rPr>
        <w:t xml:space="preserve"> 100 </w:t>
      </w:r>
      <w:r>
        <w:rPr>
          <w:rFonts w:hint="eastAsia" w:ascii="仿宋_GB2312" w:hAnsi="仿宋_GB2312" w:eastAsia="仿宋_GB2312" w:cs="仿宋_GB2312"/>
          <w:sz w:val="32"/>
          <w:szCs w:val="32"/>
        </w:rPr>
        <w:t>%，其中电动重卡车辆占比</w:t>
      </w:r>
      <w:r>
        <w:rPr>
          <w:rFonts w:hint="eastAsia" w:ascii="仿宋_GB2312" w:hAnsi="仿宋_GB2312" w:eastAsia="仿宋_GB2312" w:cs="仿宋_GB2312"/>
          <w:b/>
          <w:bCs/>
          <w:sz w:val="32"/>
          <w:szCs w:val="32"/>
          <w:u w:val="single"/>
          <w:lang w:val="en-US" w:eastAsia="zh-CN"/>
        </w:rPr>
        <w:t>10</w:t>
      </w:r>
      <w:r>
        <w:rPr>
          <w:rFonts w:hint="eastAsia" w:ascii="仿宋_GB2312" w:hAnsi="仿宋_GB2312" w:eastAsia="仿宋_GB2312" w:cs="仿宋_GB2312"/>
          <w:b/>
          <w:bCs/>
          <w:sz w:val="32"/>
          <w:szCs w:val="32"/>
          <w:u w:val="single"/>
        </w:rPr>
        <w:t xml:space="preserve">0 </w:t>
      </w:r>
      <w:r>
        <w:rPr>
          <w:rFonts w:hint="eastAsia" w:ascii="仿宋_GB2312" w:hAnsi="仿宋_GB2312" w:eastAsia="仿宋_GB2312" w:cs="仿宋_GB2312"/>
          <w:sz w:val="32"/>
          <w:szCs w:val="32"/>
        </w:rPr>
        <w:t>%。</w:t>
      </w:r>
      <w:bookmarkEnd w:id="3"/>
      <w:r>
        <w:rPr>
          <w:rFonts w:hint="eastAsia" w:ascii="仿宋_GB2312" w:hAnsi="仿宋_GB2312" w:eastAsia="仿宋_GB2312" w:cs="仿宋_GB2312"/>
          <w:sz w:val="32"/>
          <w:szCs w:val="32"/>
        </w:rPr>
        <w:t>投标单位应充分考虑合同执行过程中的政策变化情况，如环保政策等，严格按照符合各项政策要求的车型安排运输车辆，如因政策要求必须使用新能源车辆，运输单位必须严格执行。</w:t>
      </w:r>
    </w:p>
    <w:bookmarkEnd w:id="2"/>
    <w:p w14:paraId="434F3606">
      <w:pPr>
        <w:spacing w:line="560" w:lineRule="exact"/>
        <w:ind w:firstLine="640" w:firstLineChars="200"/>
        <w:jc w:val="left"/>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 运输热值最大损耗</w:t>
      </w:r>
      <w:r>
        <w:rPr>
          <w:rFonts w:hint="eastAsia" w:ascii="仿宋_GB2312" w:hAnsi="仿宋_GB2312" w:eastAsia="仿宋_GB2312" w:cs="仿宋_GB2312"/>
          <w:bCs/>
          <w:color w:val="000000"/>
          <w:sz w:val="32"/>
          <w:szCs w:val="32"/>
          <w:u w:val="single"/>
        </w:rPr>
        <w:t>200</w:t>
      </w:r>
      <w:r>
        <w:rPr>
          <w:rFonts w:hint="eastAsia" w:ascii="仿宋_GB2312" w:hAnsi="仿宋_GB2312" w:eastAsia="仿宋_GB2312" w:cs="仿宋_GB2312"/>
          <w:bCs/>
          <w:color w:val="000000"/>
          <w:sz w:val="32"/>
          <w:szCs w:val="32"/>
        </w:rPr>
        <w:t>千卡/千克，超出部分由供应商承担，扣款金额=（运输热值损耗-</w:t>
      </w:r>
      <w:r>
        <w:rPr>
          <w:rFonts w:hint="eastAsia" w:ascii="仿宋_GB2312" w:hAnsi="仿宋_GB2312" w:eastAsia="仿宋_GB2312" w:cs="仿宋_GB2312"/>
          <w:bCs/>
          <w:color w:val="000000"/>
          <w:sz w:val="32"/>
          <w:szCs w:val="32"/>
          <w:u w:val="single"/>
        </w:rPr>
        <w:t>200</w:t>
      </w:r>
      <w:r>
        <w:rPr>
          <w:rFonts w:hint="eastAsia" w:ascii="仿宋_GB2312" w:hAnsi="仿宋_GB2312" w:eastAsia="仿宋_GB2312" w:cs="仿宋_GB2312"/>
          <w:bCs/>
          <w:color w:val="000000"/>
          <w:sz w:val="32"/>
          <w:szCs w:val="32"/>
        </w:rPr>
        <w:t>）×当期甲方采购该矿点煤炭结算单卡价格（元/吨）×运输结算数量（当期甲方采购该矿点煤炭结算单卡价格=当期甲方采购该矿点煤炭结算单价（元/吨）/结算热值）。</w:t>
      </w:r>
    </w:p>
    <w:p w14:paraId="50D85A46">
      <w:pPr>
        <w:widowControl/>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5.中价供应商签订合同前需交纳15万元履约保证金，如履约保证金不足15万元时，中价供应商应在五日内补足，如供应商不按时补足，</w:t>
      </w:r>
      <w:r>
        <w:rPr>
          <w:rFonts w:hint="eastAsia" w:ascii="仿宋_GB2312" w:hAnsi="仿宋_GB2312" w:eastAsia="仿宋_GB2312" w:cs="仿宋_GB2312"/>
          <w:b/>
          <w:bCs/>
          <w:sz w:val="32"/>
          <w:szCs w:val="32"/>
          <w:lang w:val="en-US" w:eastAsia="zh-CN"/>
        </w:rPr>
        <w:t>伊犁煤电</w:t>
      </w:r>
      <w:r>
        <w:rPr>
          <w:rFonts w:hint="eastAsia" w:ascii="仿宋_GB2312" w:hAnsi="仿宋_GB2312" w:eastAsia="仿宋_GB2312" w:cs="仿宋_GB2312"/>
          <w:b/>
          <w:bCs/>
          <w:sz w:val="32"/>
          <w:szCs w:val="32"/>
        </w:rPr>
        <w:t>公司有权单方解除合同，由此造成的损失由供应商承担。</w:t>
      </w:r>
    </w:p>
    <w:p w14:paraId="170BFDF5">
      <w:pPr>
        <w:spacing w:line="560" w:lineRule="exact"/>
        <w:ind w:firstLine="640" w:firstLineChars="200"/>
        <w:jc w:val="left"/>
      </w:pPr>
      <w:r>
        <w:rPr>
          <w:rFonts w:hint="eastAsia" w:ascii="仿宋_GB2312" w:hAnsi="仿宋_GB2312" w:eastAsia="仿宋_GB2312" w:cs="仿宋_GB2312"/>
          <w:sz w:val="32"/>
          <w:szCs w:val="32"/>
        </w:rPr>
        <w:t>6.每月实际调运量以</w:t>
      </w:r>
      <w:r>
        <w:rPr>
          <w:rFonts w:hint="eastAsia" w:ascii="仿宋_GB2312" w:eastAsia="仿宋_GB2312"/>
          <w:b/>
          <w:bCs/>
          <w:sz w:val="32"/>
          <w:szCs w:val="32"/>
          <w:u w:val="none"/>
          <w:lang w:val="en-US" w:eastAsia="zh-CN"/>
        </w:rPr>
        <w:t>伊犁煤电</w:t>
      </w:r>
      <w:r>
        <w:rPr>
          <w:rFonts w:hint="eastAsia" w:ascii="仿宋_GB2312" w:hAnsi="仿宋_GB2312" w:eastAsia="仿宋_GB2312" w:cs="仿宋_GB2312"/>
          <w:b/>
          <w:bCs/>
          <w:sz w:val="32"/>
          <w:szCs w:val="32"/>
        </w:rPr>
        <w:t>公司</w:t>
      </w:r>
      <w:r>
        <w:rPr>
          <w:rFonts w:hint="eastAsia" w:ascii="仿宋_GB2312" w:hAnsi="仿宋_GB2312" w:eastAsia="仿宋_GB2312" w:cs="仿宋_GB2312"/>
          <w:sz w:val="32"/>
          <w:szCs w:val="32"/>
        </w:rPr>
        <w:t>下达调运计划为准，运输途损超出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‰的部分从运输商运费中扣除。</w:t>
      </w:r>
      <w:r>
        <w:rPr>
          <w:rFonts w:hint="eastAsia" w:ascii="仿宋_GB2312" w:hAnsi="仿宋_GB2312" w:eastAsia="仿宋_GB2312" w:cs="仿宋_GB2312"/>
          <w:bCs/>
          <w:color w:val="000000"/>
          <w:sz w:val="32"/>
          <w:szCs w:val="32"/>
        </w:rPr>
        <w:t>（当期各单位签订的合同煤价*超出途损数量）。</w:t>
      </w:r>
    </w:p>
    <w:p w14:paraId="421A6144">
      <w:pPr>
        <w:pStyle w:val="5"/>
        <w:spacing w:line="560" w:lineRule="exact"/>
        <w:ind w:firstLine="643" w:firstLineChars="200"/>
        <w:jc w:val="both"/>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合同执行时，乙方需按照甲方每月下达的调运计划组织运力足额履约。90%≤月度调运计划履约率≤110%，正常支付运费；85%≤月度调运计划履约率＜90%的，扣除履约保证金2万元；80%≤月度调运计划履约率＜85%的，扣除履约保证金4万元；75%≤月度调运计划履约率＜80%的，扣除履约保证金6万元；70%≤月度调运计划履约率＜75%的，扣除履约保证金8万元；60%≤月度调运计划履约率＜70%的，扣除履约保证金10万元；低于60%的，</w:t>
      </w:r>
      <w:r>
        <w:rPr>
          <w:rFonts w:hint="eastAsia" w:ascii="仿宋_GB2312" w:eastAsia="仿宋_GB2312"/>
          <w:b/>
          <w:bCs/>
          <w:sz w:val="32"/>
          <w:szCs w:val="32"/>
          <w:u w:val="none"/>
          <w:lang w:val="en-US" w:eastAsia="zh-CN"/>
        </w:rPr>
        <w:t>伊犁煤电</w:t>
      </w:r>
      <w:r>
        <w:rPr>
          <w:rFonts w:hint="eastAsia" w:ascii="仿宋_GB2312" w:hAnsi="仿宋_GB2312" w:eastAsia="仿宋_GB2312" w:cs="仿宋_GB2312"/>
          <w:b/>
          <w:bCs/>
          <w:sz w:val="32"/>
          <w:szCs w:val="32"/>
        </w:rPr>
        <w:t>公司有权解除合同并扣除全部履约保证金。110%＜月度调运计划履约率≤115%的，扣除履约保证金2万元；115%＜月度调运计划履约率≤120%的，扣除履约保证金4万元；120%＜月度调运计划履约率≤125%的，扣除履约保证金6万元；125%＜月度调运计划履约率≤130%的，扣除履约保证金8万元；130%＜月度调运计划履约率≤140%的，扣除履约保证金10万元；月度调运计划履约率＞140%的，扣除全部履约保证金。</w:t>
      </w:r>
    </w:p>
    <w:p w14:paraId="09124F90">
      <w:pPr>
        <w:snapToGrid w:val="0"/>
        <w:spacing w:line="560" w:lineRule="exact"/>
        <w:ind w:firstLine="643" w:firstLineChars="200"/>
      </w:pPr>
      <w:r>
        <w:rPr>
          <w:rFonts w:hint="eastAsia" w:ascii="仿宋_GB2312" w:hAnsi="仿宋_GB2312" w:eastAsia="仿宋_GB2312" w:cs="仿宋_GB2312"/>
          <w:b/>
          <w:bCs/>
          <w:sz w:val="32"/>
          <w:szCs w:val="32"/>
        </w:rPr>
        <w:t>8.合同签订后，乙方需按照</w:t>
      </w:r>
      <w:r>
        <w:rPr>
          <w:rFonts w:hint="eastAsia" w:ascii="仿宋_GB2312" w:eastAsia="仿宋_GB2312"/>
          <w:b/>
          <w:bCs/>
          <w:sz w:val="32"/>
          <w:szCs w:val="32"/>
          <w:u w:val="none"/>
          <w:lang w:val="en-US" w:eastAsia="zh-CN"/>
        </w:rPr>
        <w:t>伊犁煤电</w:t>
      </w:r>
      <w:r>
        <w:rPr>
          <w:rFonts w:hint="eastAsia" w:ascii="仿宋_GB2312" w:hAnsi="仿宋_GB2312" w:eastAsia="仿宋_GB2312" w:cs="仿宋_GB2312"/>
          <w:b/>
          <w:bCs/>
          <w:sz w:val="32"/>
          <w:szCs w:val="32"/>
        </w:rPr>
        <w:t>公司下达的月度调运计划均衡发运。乙方在执行月度调运计划时，两周内未达到应履约进度的50%（应履约进度=月度计划量/月天数*14天），</w:t>
      </w:r>
      <w:r>
        <w:rPr>
          <w:rFonts w:hint="eastAsia" w:ascii="仿宋_GB2312" w:eastAsia="仿宋_GB2312"/>
          <w:b/>
          <w:bCs/>
          <w:sz w:val="32"/>
          <w:szCs w:val="32"/>
          <w:u w:val="none"/>
          <w:lang w:val="en-US" w:eastAsia="zh-CN"/>
        </w:rPr>
        <w:t>伊犁煤电</w:t>
      </w:r>
      <w:r>
        <w:rPr>
          <w:rFonts w:hint="eastAsia" w:ascii="仿宋_GB2312" w:hAnsi="仿宋_GB2312" w:eastAsia="仿宋_GB2312" w:cs="仿宋_GB2312"/>
          <w:b/>
          <w:bCs/>
          <w:sz w:val="32"/>
          <w:szCs w:val="32"/>
        </w:rPr>
        <w:t>公司有权终止合同并扣除履约保证金15万元。</w:t>
      </w:r>
    </w:p>
    <w:p w14:paraId="1E830355">
      <w:pPr>
        <w:pStyle w:val="13"/>
        <w:snapToGrid w:val="0"/>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sz w:val="32"/>
          <w:szCs w:val="32"/>
        </w:rPr>
        <w:t>9.</w:t>
      </w:r>
      <w:r>
        <w:rPr>
          <w:rFonts w:hint="eastAsia" w:ascii="仿宋_GB2312" w:hAnsi="仿宋_GB2312" w:eastAsia="仿宋_GB2312" w:cs="仿宋_GB2312"/>
          <w:b/>
          <w:bCs/>
          <w:color w:val="auto"/>
          <w:sz w:val="32"/>
          <w:szCs w:val="32"/>
        </w:rPr>
        <w:t>为确保煤炭运输业务的稳定与高效，保障充足的运力，现就本次煤炭汽车运输竞价事宜，提出如下要求并严格严格遵守：</w:t>
      </w:r>
    </w:p>
    <w:p w14:paraId="23239A50">
      <w:pPr>
        <w:pStyle w:val="13"/>
        <w:snapToGrid w:val="0"/>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9.1.报价要求：</w:t>
      </w:r>
      <w:r>
        <w:rPr>
          <w:rFonts w:hint="eastAsia" w:ascii="仿宋_GB2312" w:hAnsi="仿宋_GB2312" w:eastAsia="仿宋_GB2312" w:cs="仿宋_GB2312"/>
          <w:color w:val="auto"/>
          <w:sz w:val="32"/>
          <w:szCs w:val="32"/>
        </w:rPr>
        <w:t>运输商投标前做好市场研判，须基于真实、全面的成本核算后进行报价，</w:t>
      </w:r>
      <w:r>
        <w:rPr>
          <w:rFonts w:hint="eastAsia" w:ascii="仿宋_GB2312" w:hAnsi="仿宋_GB2312" w:eastAsia="仿宋_GB2312" w:cs="仿宋_GB2312"/>
          <w:sz w:val="32"/>
          <w:szCs w:val="32"/>
        </w:rPr>
        <w:t>报价截止后无法对填报价格进行修改</w:t>
      </w:r>
      <w:r>
        <w:rPr>
          <w:rFonts w:hint="eastAsia" w:ascii="仿宋_GB2312" w:hAnsi="仿宋_GB2312" w:eastAsia="仿宋_GB2312" w:cs="仿宋_GB2312"/>
          <w:color w:val="auto"/>
          <w:sz w:val="32"/>
          <w:szCs w:val="32"/>
        </w:rPr>
        <w:t>。</w:t>
      </w:r>
    </w:p>
    <w:p w14:paraId="27E3BF03">
      <w:pPr>
        <w:pStyle w:val="13"/>
        <w:snapToGrid w:val="0"/>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9.2.考虑市场变化：</w:t>
      </w:r>
      <w:r>
        <w:rPr>
          <w:rFonts w:hint="eastAsia" w:ascii="仿宋_GB2312" w:hAnsi="仿宋_GB2312" w:eastAsia="仿宋_GB2312" w:cs="仿宋_GB2312"/>
          <w:color w:val="auto"/>
          <w:sz w:val="32"/>
          <w:szCs w:val="32"/>
        </w:rPr>
        <w:t>汽车运输市场受多种因素影响，运输商报价时需充分考虑市场动态变化，不得在运输过程中以市场变化、极端天气等为由要求调整运价。</w:t>
      </w:r>
    </w:p>
    <w:p w14:paraId="6723A8A9">
      <w:pPr>
        <w:pStyle w:val="13"/>
        <w:snapToGrid w:val="0"/>
        <w:spacing w:line="560" w:lineRule="exact"/>
        <w:ind w:firstLine="643" w:firstLineChars="200"/>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9.3.履约能力保障要求：</w:t>
      </w:r>
      <w:r>
        <w:rPr>
          <w:rFonts w:hint="eastAsia" w:ascii="仿宋_GB2312" w:hAnsi="仿宋_GB2312" w:eastAsia="仿宋_GB2312" w:cs="仿宋_GB2312"/>
          <w:color w:val="auto"/>
          <w:sz w:val="32"/>
          <w:szCs w:val="32"/>
        </w:rPr>
        <w:t>各运输商需建立应急机制，明确每日、每周运输量安排，以及应对不同天气状况的运输策略。</w:t>
      </w:r>
    </w:p>
    <w:p w14:paraId="5E0A3BAD">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10.关于合同期内的其他相关费用等收取情况，报价单位需向所投标线路煤矿及电厂核实清楚，后期不再追加任何相关费用。</w:t>
      </w:r>
    </w:p>
    <w:p w14:paraId="49A04559">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11.参与竞价的运输商应充分考虑合同执行过程中的政策变化情况，如环保政策等，严格按照符合各项政策要求的车型安排运输车辆。所有承运车辆必须安装北斗定位设备和车载摄像头应符合下列标准：</w:t>
      </w:r>
    </w:p>
    <w:p w14:paraId="24913795">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所有车辆必须安装北斗定位设备和车载智能盒。北斗定位设备须接入华电新疆公司燃料集约智能监管平台的调运模块；车载智能盒数据应能对接电厂燃料验收系统。</w:t>
      </w:r>
    </w:p>
    <w:p w14:paraId="720E1735">
      <w:pPr>
        <w:pStyle w:val="2"/>
        <w:ind w:firstLine="643"/>
        <w:rPr>
          <w:rFonts w:hint="eastAsia" w:ascii="仿宋_GB2312" w:hAnsi="仿宋_GB2312" w:eastAsia="仿宋_GB2312" w:cs="仿宋_GB2312"/>
          <w:b/>
          <w:bCs/>
          <w:sz w:val="32"/>
          <w:szCs w:val="32"/>
        </w:rPr>
      </w:pPr>
      <w:r>
        <w:rPr>
          <w:rFonts w:ascii="仿宋_GB2312" w:hAnsi="仿宋_GB2312" w:eastAsia="仿宋_GB2312" w:cs="仿宋_GB2312"/>
          <w:b/>
          <w:bCs/>
          <w:sz w:val="32"/>
          <w:szCs w:val="32"/>
        </w:rPr>
        <w:t>支持与北斗车载终端连接，具备光电跟按压式两种防拆方式。</w:t>
      </w:r>
    </w:p>
    <w:p w14:paraId="219D426B">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北斗定位设备技术标准及功能（包含但不限于）</w:t>
      </w:r>
    </w:p>
    <w:p w14:paraId="2909C795">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 JT-T 794-2019《道路运输车辆卫星定位系统车载终端技术要求》；</w:t>
      </w:r>
    </w:p>
    <w:p w14:paraId="773A6842">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 JT-T 808-2019《道路运输车辆卫星定位系统终端通讯协议及数据格式》；</w:t>
      </w:r>
    </w:p>
    <w:p w14:paraId="16BE909C">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 JT-T 1076-2016《道路运输车辆卫星定位系统车载视频终端技术要求》；</w:t>
      </w:r>
    </w:p>
    <w:p w14:paraId="27BE620D">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 JT-T 1077-2016《道路运输车辆卫星定位系统车载视频平台技术要求》；</w:t>
      </w:r>
    </w:p>
    <w:p w14:paraId="4DC45B19">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 JT-T 1078-2016《道路运输车辆卫星定位系统车载视频通信协议》。</w:t>
      </w:r>
    </w:p>
    <w:p w14:paraId="00E7A7C6">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6）具有北斗定位、物联网数据传输功能，实时将车辆状态、定位及相关报警事件上传至华电新疆公司燃料集约智能监管平台。运输合同签订后应联系平台进行接入测试，测试通过的车辆才允许拉运。</w:t>
      </w:r>
    </w:p>
    <w:p w14:paraId="521C1AAA">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7）具备符合JT808协议的串行RS232透传接口，并且负责联系北斗定位设备服务商按招标方要求打开透传功能。</w:t>
      </w:r>
    </w:p>
    <w:p w14:paraId="1B37CD65">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车载智能盒技术标准及功能（包含但不限于）</w:t>
      </w:r>
    </w:p>
    <w:p w14:paraId="46CF4E45">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1）具备存储功能，可存储车辆入厂凭据和矿发信息及车辆途中异常信息等，存储容量不低于8MB（满足核心数据存储需求），数据保留期限≥90 天，支持循环覆盖；</w:t>
      </w:r>
    </w:p>
    <w:p w14:paraId="19FA77D9">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2）具备433MHz无线通讯功能，设备可正常开放透传数据接口，与电厂侧相关设备可进行加密（AES-128 CCM加密算法）无线通讯；</w:t>
      </w:r>
    </w:p>
    <w:p w14:paraId="38D47DF3">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3）具备防拆卸和断电离线等异常情况在华电新疆公司燃料集约智能监管平台进行报警功能。</w:t>
      </w:r>
    </w:p>
    <w:p w14:paraId="4AF09D02">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4）车载智能盒须配备与北斗定位设备的通讯线。</w:t>
      </w:r>
    </w:p>
    <w:p w14:paraId="0BC42561">
      <w:pPr>
        <w:snapToGrid w:val="0"/>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highlight w:val="yellow"/>
        </w:rPr>
        <w:t>运输商应将整套北斗定位设备及车载智能盒安装费用含在本次报价范围内。未装或不符合标准的定位设备的车辆不得进行拉运，定位设备损坏或无定位、轨迹回放和视频信息的车辆，电厂发现发生该情形的，对运输商提出警告并责令进行整改，否则该车辆退出本线路运输</w:t>
      </w:r>
      <w:r>
        <w:rPr>
          <w:rFonts w:hint="eastAsia" w:ascii="仿宋_GB2312" w:hAnsi="仿宋_GB2312" w:eastAsia="仿宋_GB2312" w:cs="仿宋_GB2312"/>
          <w:b/>
          <w:bCs/>
          <w:sz w:val="32"/>
          <w:szCs w:val="32"/>
        </w:rPr>
        <w:t>。</w:t>
      </w:r>
    </w:p>
    <w:p w14:paraId="7EDAB0EF">
      <w:pPr>
        <w:tabs>
          <w:tab w:val="left" w:pos="1279"/>
        </w:tabs>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12.其他具体条款</w:t>
      </w:r>
      <w:r>
        <w:rPr>
          <w:rFonts w:hint="eastAsia" w:ascii="仿宋_GB2312" w:hAnsi="仿宋_GB2312" w:eastAsia="仿宋_GB2312" w:cs="仿宋_GB2312"/>
          <w:sz w:val="32"/>
        </w:rPr>
        <w:t>：</w:t>
      </w:r>
      <w:r>
        <w:rPr>
          <w:rFonts w:hint="eastAsia" w:ascii="仿宋_GB2312" w:hAnsi="仿宋_GB2312" w:eastAsia="仿宋_GB2312" w:cs="仿宋_GB2312"/>
          <w:sz w:val="32"/>
          <w:szCs w:val="32"/>
        </w:rPr>
        <w:t>详见合同范本。</w:t>
      </w:r>
    </w:p>
    <w:p w14:paraId="26C2B198">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四、合同执行时间</w:t>
      </w:r>
    </w:p>
    <w:p w14:paraId="1623D5EF">
      <w:pPr>
        <w:spacing w:line="560" w:lineRule="exact"/>
        <w:ind w:firstLine="640" w:firstLineChars="200"/>
        <w:rPr>
          <w:rFonts w:ascii="仿宋_GB2312" w:eastAsia="仿宋_GB2312"/>
          <w:sz w:val="32"/>
        </w:rPr>
      </w:pPr>
      <w:r>
        <w:rPr>
          <w:rFonts w:hint="eastAsia" w:ascii="仿宋_GB2312" w:eastAsia="仿宋_GB2312"/>
          <w:sz w:val="32"/>
        </w:rPr>
        <w:t>合同执行期：</w:t>
      </w:r>
      <w:r>
        <w:rPr>
          <w:rFonts w:hint="eastAsia" w:ascii="仿宋_GB2312" w:hAnsi="仿宋_GB2312" w:eastAsia="仿宋_GB2312" w:cs="仿宋_GB2312"/>
          <w:color w:val="000000"/>
          <w:sz w:val="32"/>
          <w:szCs w:val="32"/>
        </w:rPr>
        <w:t>合同签订日</w:t>
      </w:r>
      <w:r>
        <w:rPr>
          <w:rFonts w:hint="eastAsia" w:ascii="仿宋_GB2312" w:eastAsia="仿宋_GB2312"/>
          <w:sz w:val="32"/>
        </w:rPr>
        <w:t>至</w:t>
      </w:r>
      <w:r>
        <w:rPr>
          <w:rFonts w:hint="eastAsia" w:ascii="仿宋_GB2312" w:eastAsia="仿宋_GB2312"/>
          <w:sz w:val="32"/>
          <w:u w:val="single"/>
        </w:rPr>
        <w:t>2026</w:t>
      </w:r>
      <w:r>
        <w:rPr>
          <w:rFonts w:hint="eastAsia" w:ascii="仿宋_GB2312" w:eastAsia="仿宋_GB2312"/>
          <w:sz w:val="32"/>
        </w:rPr>
        <w:t>年</w:t>
      </w:r>
      <w:r>
        <w:rPr>
          <w:rFonts w:hint="eastAsia" w:ascii="仿宋_GB2312" w:eastAsia="仿宋_GB2312"/>
          <w:sz w:val="32"/>
          <w:u w:val="single"/>
        </w:rPr>
        <w:t>6</w:t>
      </w:r>
      <w:r>
        <w:rPr>
          <w:rFonts w:hint="eastAsia" w:ascii="仿宋_GB2312" w:eastAsia="仿宋_GB2312"/>
          <w:sz w:val="32"/>
        </w:rPr>
        <w:t>月</w:t>
      </w:r>
      <w:r>
        <w:rPr>
          <w:rFonts w:hint="eastAsia" w:ascii="仿宋_GB2312" w:eastAsia="仿宋_GB2312"/>
          <w:sz w:val="32"/>
          <w:u w:val="single"/>
        </w:rPr>
        <w:t>30</w:t>
      </w:r>
      <w:r>
        <w:rPr>
          <w:rFonts w:hint="eastAsia" w:ascii="仿宋_GB2312" w:eastAsia="仿宋_GB2312"/>
          <w:sz w:val="32"/>
        </w:rPr>
        <w:t>日。</w:t>
      </w:r>
    </w:p>
    <w:p w14:paraId="77D2F0C3">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五、竞价时间</w:t>
      </w:r>
    </w:p>
    <w:p w14:paraId="726B58DB">
      <w:pPr>
        <w:autoSpaceDE w:val="0"/>
        <w:autoSpaceDN w:val="0"/>
        <w:spacing w:line="560" w:lineRule="exact"/>
        <w:ind w:firstLine="640" w:firstLineChars="200"/>
        <w:rPr>
          <w:rFonts w:ascii="仿宋_GB2312" w:eastAsia="仿宋_GB2312"/>
          <w:sz w:val="32"/>
        </w:rPr>
      </w:pPr>
      <w:r>
        <w:rPr>
          <w:rFonts w:hint="eastAsia" w:ascii="仿宋_GB2312" w:eastAsia="仿宋_GB2312"/>
          <w:sz w:val="32"/>
        </w:rPr>
        <w:t>竞价截止时间以竞价平台发布的时间为准。</w:t>
      </w:r>
    </w:p>
    <w:p w14:paraId="1B3CB8AE">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六、竞价供应商资格</w:t>
      </w:r>
    </w:p>
    <w:p w14:paraId="0385AD14">
      <w:pPr>
        <w:tabs>
          <w:tab w:val="left" w:pos="1279"/>
        </w:tabs>
        <w:autoSpaceDE w:val="0"/>
        <w:autoSpaceDN w:val="0"/>
        <w:spacing w:line="560" w:lineRule="exact"/>
        <w:ind w:firstLine="640" w:firstLineChars="200"/>
        <w:rPr>
          <w:rFonts w:hint="eastAsia" w:ascii="黑体" w:hAnsi="黑体" w:eastAsia="黑体"/>
          <w:b/>
          <w:bCs/>
          <w:sz w:val="32"/>
        </w:rPr>
      </w:pPr>
      <w:r>
        <w:rPr>
          <w:rFonts w:hint="eastAsia" w:ascii="仿宋_GB2312" w:eastAsia="仿宋_GB2312"/>
          <w:sz w:val="32"/>
        </w:rPr>
        <w:t xml:space="preserve">1. </w:t>
      </w:r>
      <w:r>
        <w:rPr>
          <w:rFonts w:hint="eastAsia" w:ascii="仿宋_GB2312" w:hAnsi="仿宋_GB2312" w:eastAsia="仿宋_GB2312" w:cs="仿宋_GB2312"/>
          <w:sz w:val="32"/>
        </w:rPr>
        <w:t>参与报价的供应商视为认可并遵守本电煤竞价规则。</w:t>
      </w:r>
    </w:p>
    <w:p w14:paraId="3A4D7EC8">
      <w:pPr>
        <w:pStyle w:val="10"/>
        <w:tabs>
          <w:tab w:val="left" w:pos="1740"/>
          <w:tab w:val="left" w:pos="1741"/>
        </w:tabs>
        <w:autoSpaceDE w:val="0"/>
        <w:autoSpaceDN w:val="0"/>
        <w:spacing w:line="560" w:lineRule="exact"/>
        <w:ind w:left="0" w:firstLine="640" w:firstLineChars="200"/>
        <w:rPr>
          <w:rFonts w:ascii="仿宋_GB2312" w:eastAsia="仿宋_GB2312"/>
          <w:sz w:val="32"/>
        </w:rPr>
      </w:pPr>
      <w:r>
        <w:rPr>
          <w:rFonts w:hint="eastAsia" w:ascii="仿宋_GB2312" w:eastAsia="仿宋_GB2312"/>
          <w:sz w:val="32"/>
        </w:rPr>
        <w:t>2. 三证齐全（营业执照、银行许可证、法人代表身份证）且</w:t>
      </w:r>
      <w:r>
        <w:rPr>
          <w:rFonts w:ascii="仿宋_GB2312" w:eastAsia="仿宋_GB2312"/>
          <w:sz w:val="32"/>
        </w:rPr>
        <w:t>具备合格</w:t>
      </w:r>
      <w:r>
        <w:rPr>
          <w:rFonts w:hint="eastAsia" w:ascii="仿宋_GB2312" w:eastAsia="仿宋_GB2312"/>
          <w:sz w:val="32"/>
        </w:rPr>
        <w:t>的煤炭运输</w:t>
      </w:r>
      <w:r>
        <w:rPr>
          <w:rFonts w:ascii="仿宋_GB2312" w:eastAsia="仿宋_GB2312"/>
          <w:sz w:val="32"/>
        </w:rPr>
        <w:t>资质</w:t>
      </w:r>
      <w:r>
        <w:rPr>
          <w:rFonts w:hint="eastAsia" w:ascii="仿宋_GB2312" w:eastAsia="仿宋_GB2312"/>
          <w:sz w:val="32"/>
        </w:rPr>
        <w:t>的企业，在华电</w:t>
      </w:r>
      <w:r>
        <w:rPr>
          <w:rFonts w:eastAsia="仿宋_GB2312"/>
          <w:bCs/>
          <w:sz w:val="32"/>
          <w:szCs w:val="32"/>
        </w:rPr>
        <w:t>集团公司</w:t>
      </w:r>
      <w:r>
        <w:rPr>
          <w:rFonts w:hint="eastAsia" w:eastAsia="仿宋_GB2312"/>
          <w:bCs/>
          <w:sz w:val="32"/>
          <w:szCs w:val="32"/>
        </w:rPr>
        <w:t>电煤竞价平台</w:t>
      </w:r>
      <w:r>
        <w:rPr>
          <w:rFonts w:hint="eastAsia" w:ascii="仿宋_GB2312" w:eastAsia="仿宋_GB2312"/>
          <w:sz w:val="32"/>
        </w:rPr>
        <w:t>注册审核通过的供应商。</w:t>
      </w:r>
    </w:p>
    <w:p w14:paraId="4A058012">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七、竞价规则</w:t>
      </w:r>
    </w:p>
    <w:p w14:paraId="500EFBF8">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（一）</w:t>
      </w:r>
      <w:r>
        <w:rPr>
          <w:rFonts w:hint="eastAsia" w:ascii="仿宋_GB2312" w:eastAsia="仿宋_GB2312"/>
          <w:bCs/>
          <w:sz w:val="32"/>
          <w:szCs w:val="32"/>
        </w:rPr>
        <w:t>2</w:t>
      </w:r>
      <w:r>
        <w:rPr>
          <w:rFonts w:ascii="仿宋_GB2312" w:eastAsia="仿宋_GB2312"/>
          <w:bCs/>
          <w:sz w:val="32"/>
          <w:szCs w:val="32"/>
        </w:rPr>
        <w:t>0</w:t>
      </w:r>
      <w:r>
        <w:rPr>
          <w:rFonts w:hint="eastAsia" w:ascii="仿宋_GB2312" w:eastAsia="仿宋_GB2312"/>
          <w:sz w:val="32"/>
          <w:u w:val="single"/>
        </w:rPr>
        <w:t>26</w:t>
      </w:r>
      <w:r>
        <w:rPr>
          <w:rFonts w:hint="eastAsia" w:ascii="仿宋_GB2312" w:eastAsia="仿宋_GB2312"/>
          <w:sz w:val="32"/>
        </w:rPr>
        <w:t>年</w:t>
      </w:r>
      <w:r>
        <w:rPr>
          <w:rFonts w:hint="eastAsia" w:ascii="仿宋_GB2312" w:eastAsia="仿宋_GB2312"/>
          <w:sz w:val="32"/>
          <w:u w:val="single"/>
        </w:rPr>
        <w:t>4</w:t>
      </w:r>
      <w:r>
        <w:rPr>
          <w:rFonts w:hint="eastAsia" w:ascii="仿宋_GB2312" w:eastAsia="仿宋_GB2312"/>
          <w:sz w:val="32"/>
        </w:rPr>
        <w:t>月-</w:t>
      </w:r>
      <w:r>
        <w:rPr>
          <w:rFonts w:hint="eastAsia" w:ascii="仿宋_GB2312" w:eastAsia="仿宋_GB2312"/>
          <w:bCs/>
          <w:sz w:val="32"/>
          <w:szCs w:val="32"/>
        </w:rPr>
        <w:t>2</w:t>
      </w:r>
      <w:r>
        <w:rPr>
          <w:rFonts w:ascii="仿宋_GB2312" w:eastAsia="仿宋_GB2312"/>
          <w:bCs/>
          <w:sz w:val="32"/>
          <w:szCs w:val="32"/>
        </w:rPr>
        <w:t>0</w:t>
      </w:r>
      <w:r>
        <w:rPr>
          <w:rFonts w:hint="eastAsia" w:ascii="仿宋_GB2312" w:eastAsia="仿宋_GB2312"/>
          <w:sz w:val="32"/>
          <w:u w:val="single"/>
        </w:rPr>
        <w:t>26</w:t>
      </w:r>
      <w:r>
        <w:rPr>
          <w:rFonts w:hint="eastAsia" w:ascii="仿宋_GB2312" w:eastAsia="仿宋_GB2312"/>
          <w:sz w:val="32"/>
        </w:rPr>
        <w:t>年</w:t>
      </w:r>
      <w:r>
        <w:rPr>
          <w:rFonts w:hint="eastAsia" w:ascii="仿宋_GB2312" w:eastAsia="仿宋_GB2312"/>
          <w:sz w:val="32"/>
          <w:u w:val="single"/>
        </w:rPr>
        <w:t>6</w:t>
      </w:r>
      <w:r>
        <w:rPr>
          <w:rFonts w:hint="eastAsia" w:ascii="仿宋_GB2312" w:eastAsia="仿宋_GB2312"/>
          <w:sz w:val="32"/>
        </w:rPr>
        <w:t>月</w:t>
      </w:r>
      <w:r>
        <w:rPr>
          <w:rFonts w:hint="eastAsia" w:ascii="仿宋_GB2312" w:eastAsia="仿宋_GB2312"/>
          <w:sz w:val="32"/>
          <w:u w:val="single"/>
          <w:lang w:val="en-US" w:eastAsia="zh-CN"/>
        </w:rPr>
        <w:t>伊泰</w:t>
      </w:r>
      <w:r>
        <w:rPr>
          <w:rFonts w:hint="eastAsia" w:ascii="仿宋_GB2312" w:eastAsia="仿宋_GB2312"/>
          <w:sz w:val="32"/>
          <w:u w:val="none"/>
        </w:rPr>
        <w:t>煤</w:t>
      </w:r>
      <w:r>
        <w:rPr>
          <w:rFonts w:hint="eastAsia" w:ascii="仿宋_GB2312" w:eastAsia="仿宋_GB2312"/>
          <w:sz w:val="32"/>
        </w:rPr>
        <w:t>矿</w:t>
      </w:r>
      <w:r>
        <w:rPr>
          <w:rFonts w:hint="eastAsia" w:ascii="仿宋_GB2312" w:hAnsi="仿宋_GB2312" w:eastAsia="仿宋_GB2312"/>
          <w:bCs/>
          <w:sz w:val="32"/>
          <w:szCs w:val="32"/>
          <w:u w:val="single"/>
        </w:rPr>
        <w:t>汽车</w:t>
      </w:r>
      <w:r>
        <w:rPr>
          <w:rFonts w:hint="eastAsia" w:ascii="仿宋_GB2312" w:eastAsia="仿宋_GB2312"/>
          <w:sz w:val="32"/>
        </w:rPr>
        <w:t>运输竞价采用线上竞价方式。在燃煤竞价平台注册的供应商均可参与此竞价报价，在规定时间内需通过中国华电集团有限公司电煤竞价平台（http://hdjj.chd.com.cn）进行报价，在本次竞价截止后报价视为无效。本次报价不接受线下方式报价，不接受供应商口头报价（或口头修改价格）。</w:t>
      </w:r>
    </w:p>
    <w:p w14:paraId="2EA0D3CB">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rPr>
      </w:pPr>
      <w:r>
        <w:rPr>
          <w:rFonts w:hint="eastAsia" w:ascii="仿宋_GB2312" w:eastAsia="仿宋_GB2312"/>
          <w:color w:val="auto"/>
          <w:spacing w:val="0"/>
          <w:sz w:val="32"/>
          <w:highlight w:val="none"/>
        </w:rPr>
        <w:t>（</w:t>
      </w:r>
      <w:r>
        <w:rPr>
          <w:rFonts w:hint="eastAsia" w:ascii="仿宋_GB2312" w:eastAsia="仿宋_GB2312"/>
          <w:color w:val="auto"/>
          <w:spacing w:val="0"/>
          <w:sz w:val="32"/>
          <w:highlight w:val="none"/>
          <w:lang w:val="en-US" w:eastAsia="zh-CN"/>
        </w:rPr>
        <w:t>二</w:t>
      </w:r>
      <w:r>
        <w:rPr>
          <w:rFonts w:hint="eastAsia" w:ascii="仿宋_GB2312" w:eastAsia="仿宋_GB2312"/>
          <w:color w:val="auto"/>
          <w:spacing w:val="0"/>
          <w:sz w:val="32"/>
          <w:highlight w:val="none"/>
        </w:rPr>
        <w:t>）</w:t>
      </w:r>
      <w:r>
        <w:rPr>
          <w:rFonts w:hint="eastAsia" w:ascii="仿宋_GB2312" w:eastAsia="仿宋_GB2312" w:hAnsiTheme="minorHAnsi" w:cstheme="minorBidi"/>
          <w:color w:val="auto"/>
          <w:spacing w:val="0"/>
          <w:sz w:val="32"/>
          <w:szCs w:val="24"/>
          <w:highlight w:val="yellow"/>
        </w:rPr>
        <w:t>参与煤业物资公司燃煤竞价的供应商，在报价截止前必须将5万元竞价保证金通过转账的方式交至煤业物资公司，</w:t>
      </w:r>
      <w:r>
        <w:rPr>
          <w:rFonts w:hint="eastAsia" w:ascii="仿宋_GB2312" w:eastAsia="仿宋_GB2312"/>
          <w:color w:val="auto"/>
          <w:spacing w:val="0"/>
          <w:sz w:val="32"/>
          <w:highlight w:val="yellow"/>
        </w:rPr>
        <w:t>且缴纳单位与</w:t>
      </w:r>
      <w:r>
        <w:rPr>
          <w:rFonts w:hint="eastAsia" w:ascii="仿宋_GB2312" w:eastAsia="仿宋_GB2312"/>
          <w:color w:val="auto"/>
          <w:spacing w:val="0"/>
          <w:sz w:val="32"/>
          <w:highlight w:val="yellow"/>
          <w:lang w:val="en-US" w:eastAsia="zh-CN"/>
        </w:rPr>
        <w:t>参与</w:t>
      </w:r>
      <w:r>
        <w:rPr>
          <w:rFonts w:hint="eastAsia" w:ascii="仿宋_GB2312" w:eastAsia="仿宋_GB2312"/>
          <w:color w:val="auto"/>
          <w:spacing w:val="0"/>
          <w:sz w:val="32"/>
          <w:highlight w:val="yellow"/>
        </w:rPr>
        <w:t>竞价单位保持一致，</w:t>
      </w:r>
      <w:r>
        <w:rPr>
          <w:rFonts w:hint="eastAsia" w:ascii="仿宋_GB2312" w:eastAsia="仿宋_GB2312" w:hAnsiTheme="minorHAnsi" w:cstheme="minorBidi"/>
          <w:color w:val="auto"/>
          <w:spacing w:val="0"/>
          <w:sz w:val="32"/>
          <w:szCs w:val="24"/>
          <w:highlight w:val="yellow"/>
        </w:rPr>
        <w:t>并备注“公司名称+燃煤竞价保证金</w:t>
      </w:r>
      <w:r>
        <w:rPr>
          <w:rFonts w:hint="eastAsia" w:ascii="仿宋_GB2312" w:eastAsia="仿宋_GB2312" w:cstheme="minorBidi"/>
          <w:color w:val="auto"/>
          <w:spacing w:val="0"/>
          <w:sz w:val="32"/>
          <w:szCs w:val="24"/>
          <w:highlight w:val="yellow"/>
          <w:lang w:val="en-US" w:eastAsia="zh-CN"/>
        </w:rPr>
        <w:t>+标段名称</w:t>
      </w:r>
      <w:r>
        <w:rPr>
          <w:rFonts w:hint="eastAsia" w:ascii="仿宋_GB2312" w:eastAsia="仿宋_GB2312" w:hAnsiTheme="minorHAnsi" w:cstheme="minorBidi"/>
          <w:color w:val="auto"/>
          <w:spacing w:val="0"/>
          <w:sz w:val="32"/>
          <w:szCs w:val="24"/>
          <w:highlight w:val="yellow"/>
        </w:rPr>
        <w:t>”，以煤业物资公司收到款项时间为准，报价截止前如供应商未按规定足额缴纳竞价保证金的，视为投标无效。</w:t>
      </w:r>
    </w:p>
    <w:p w14:paraId="307DA7A5">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lang w:eastAsia="zh-CN"/>
        </w:rPr>
      </w:pP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三</w:t>
      </w:r>
      <w:r>
        <w:rPr>
          <w:rFonts w:hint="eastAsia" w:ascii="仿宋_GB2312" w:eastAsia="仿宋_GB2312"/>
          <w:color w:val="auto"/>
          <w:spacing w:val="0"/>
          <w:sz w:val="32"/>
          <w:highlight w:val="none"/>
          <w:lang w:eastAsia="zh-CN"/>
        </w:rPr>
        <w:t>）报价截止后、未发中价通知书前，系统自动决标显示供应商为中价供应商，此时供应商申请撤销报价的申请有效，</w:t>
      </w:r>
      <w:r>
        <w:rPr>
          <w:rFonts w:hint="eastAsia" w:ascii="仿宋_GB2312" w:eastAsia="仿宋_GB2312"/>
          <w:color w:val="auto"/>
          <w:spacing w:val="0"/>
          <w:sz w:val="32"/>
          <w:highlight w:val="none"/>
          <w:lang w:val="en-US" w:eastAsia="zh-CN"/>
        </w:rPr>
        <w:t>但按照</w:t>
      </w:r>
      <w:r>
        <w:rPr>
          <w:rFonts w:hint="eastAsia" w:ascii="仿宋_GB2312" w:eastAsia="仿宋_GB2312" w:hAnsiTheme="minorHAnsi" w:cstheme="minorBidi"/>
          <w:b w:val="0"/>
          <w:bCs w:val="0"/>
          <w:color w:val="auto"/>
          <w:spacing w:val="0"/>
          <w:sz w:val="32"/>
          <w:szCs w:val="24"/>
          <w:highlight w:val="none"/>
        </w:rPr>
        <w:t>中价后不按规定签订合同</w:t>
      </w:r>
      <w:r>
        <w:rPr>
          <w:rFonts w:hint="eastAsia" w:ascii="仿宋_GB2312" w:eastAsia="仿宋_GB2312" w:cstheme="minorBidi"/>
          <w:b w:val="0"/>
          <w:bCs w:val="0"/>
          <w:color w:val="auto"/>
          <w:spacing w:val="0"/>
          <w:sz w:val="32"/>
          <w:szCs w:val="24"/>
          <w:highlight w:val="none"/>
          <w:lang w:val="en-US" w:eastAsia="zh-CN"/>
        </w:rPr>
        <w:t>处理。</w:t>
      </w:r>
    </w:p>
    <w:p w14:paraId="34BAF248">
      <w:pPr>
        <w:wordWrap/>
        <w:spacing w:line="560" w:lineRule="exact"/>
        <w:ind w:firstLine="640" w:firstLineChars="200"/>
        <w:jc w:val="left"/>
        <w:rPr>
          <w:rFonts w:hint="eastAsia" w:ascii="仿宋_GB2312" w:hAnsi="仿宋_GB2312" w:eastAsia="仿宋_GB2312" w:cs="仿宋_GB2312"/>
          <w:bCs/>
          <w:color w:val="000000"/>
          <w:spacing w:val="0"/>
          <w:sz w:val="32"/>
          <w:szCs w:val="32"/>
          <w:highlight w:val="none"/>
        </w:rPr>
      </w:pPr>
      <w:r>
        <w:rPr>
          <w:rFonts w:hint="eastAsia" w:ascii="仿宋_GB2312" w:eastAsia="仿宋_GB2312"/>
          <w:color w:val="auto"/>
          <w:spacing w:val="0"/>
          <w:sz w:val="32"/>
          <w:highlight w:val="none"/>
          <w:lang w:eastAsia="zh-CN"/>
        </w:rPr>
        <w:t>（四）</w:t>
      </w:r>
      <w:r>
        <w:rPr>
          <w:rFonts w:hint="eastAsia" w:ascii="仿宋_GB2312" w:hAnsi="仿宋_GB2312" w:eastAsia="仿宋_GB2312" w:cs="仿宋_GB2312"/>
          <w:bCs/>
          <w:color w:val="000000"/>
          <w:spacing w:val="0"/>
          <w:sz w:val="32"/>
          <w:szCs w:val="32"/>
          <w:highlight w:val="none"/>
          <w:lang w:val="en-US" w:eastAsia="zh-CN"/>
        </w:rPr>
        <w:t>参与报价的</w:t>
      </w:r>
      <w:r>
        <w:rPr>
          <w:rFonts w:hint="eastAsia" w:ascii="仿宋_GB2312" w:hAnsi="仿宋_GB2312" w:eastAsia="仿宋_GB2312" w:cs="仿宋_GB2312"/>
          <w:bCs/>
          <w:color w:val="000000"/>
          <w:spacing w:val="0"/>
          <w:sz w:val="32"/>
          <w:szCs w:val="32"/>
          <w:highlight w:val="none"/>
        </w:rPr>
        <w:t>供应商应根据自身能力，在报价时必须满足竞价有关要求，</w:t>
      </w:r>
      <w:r>
        <w:rPr>
          <w:rFonts w:hint="eastAsia" w:ascii="仿宋_GB2312" w:hAnsi="仿宋_GB2312" w:eastAsia="仿宋_GB2312" w:cs="仿宋_GB2312"/>
          <w:color w:val="000000"/>
          <w:spacing w:val="0"/>
          <w:sz w:val="32"/>
          <w:szCs w:val="32"/>
          <w:highlight w:val="none"/>
        </w:rPr>
        <w:t>报价</w:t>
      </w:r>
      <w:r>
        <w:rPr>
          <w:rFonts w:hint="eastAsia" w:ascii="仿宋_GB2312" w:hAnsi="仿宋_GB2312" w:eastAsia="仿宋_GB2312" w:cs="仿宋_GB2312"/>
          <w:color w:val="000000"/>
          <w:spacing w:val="0"/>
          <w:sz w:val="32"/>
          <w:szCs w:val="32"/>
          <w:highlight w:val="none"/>
          <w:lang w:val="en-US" w:eastAsia="zh-CN"/>
        </w:rPr>
        <w:t>的吨煤运价</w:t>
      </w:r>
      <w:r>
        <w:rPr>
          <w:rFonts w:hint="eastAsia" w:ascii="仿宋_GB2312" w:hAnsi="仿宋_GB2312" w:eastAsia="仿宋_GB2312" w:cs="仿宋_GB2312"/>
          <w:color w:val="000000"/>
          <w:spacing w:val="0"/>
          <w:sz w:val="32"/>
          <w:szCs w:val="32"/>
          <w:highlight w:val="none"/>
        </w:rPr>
        <w:t>应已包括煤炭运输至交货地点的全部费用。</w:t>
      </w:r>
      <w:r>
        <w:rPr>
          <w:rFonts w:hint="eastAsia" w:ascii="仿宋_GB2312" w:hAnsi="仿宋_GB2312" w:eastAsia="仿宋_GB2312" w:cs="仿宋_GB2312"/>
          <w:bCs/>
          <w:color w:val="000000"/>
          <w:spacing w:val="0"/>
          <w:sz w:val="32"/>
          <w:szCs w:val="32"/>
          <w:highlight w:val="none"/>
        </w:rPr>
        <w:t>杜绝恶意虚报价格，若供应商在报价中</w:t>
      </w:r>
      <w:r>
        <w:rPr>
          <w:rFonts w:hint="eastAsia" w:ascii="仿宋_GB2312" w:hAnsi="仿宋_GB2312" w:eastAsia="仿宋_GB2312" w:cs="仿宋_GB2312"/>
          <w:bCs/>
          <w:color w:val="000000"/>
          <w:spacing w:val="0"/>
          <w:sz w:val="32"/>
          <w:szCs w:val="32"/>
          <w:highlight w:val="none"/>
          <w:lang w:val="en-US" w:eastAsia="zh-CN"/>
        </w:rPr>
        <w:t>价</w:t>
      </w:r>
      <w:r>
        <w:rPr>
          <w:rFonts w:hint="eastAsia" w:ascii="仿宋_GB2312" w:hAnsi="仿宋_GB2312" w:eastAsia="仿宋_GB2312" w:cs="仿宋_GB2312"/>
          <w:bCs/>
          <w:color w:val="000000"/>
          <w:spacing w:val="0"/>
          <w:sz w:val="32"/>
          <w:szCs w:val="32"/>
          <w:highlight w:val="none"/>
        </w:rPr>
        <w:t>后供应过程中无法满足合同有关要求，影响</w:t>
      </w:r>
      <w:r>
        <w:rPr>
          <w:rFonts w:hint="eastAsia" w:ascii="仿宋_GB2312" w:hAnsi="仿宋_GB2312" w:eastAsia="仿宋_GB2312" w:cs="仿宋_GB2312"/>
          <w:bCs/>
          <w:color w:val="000000"/>
          <w:spacing w:val="0"/>
          <w:sz w:val="32"/>
          <w:szCs w:val="32"/>
          <w:highlight w:val="none"/>
          <w:lang w:val="en-US" w:eastAsia="zh-CN"/>
        </w:rPr>
        <w:t>电厂</w:t>
      </w:r>
      <w:r>
        <w:rPr>
          <w:rFonts w:hint="eastAsia" w:ascii="仿宋_GB2312" w:hAnsi="仿宋_GB2312" w:eastAsia="仿宋_GB2312" w:cs="仿宋_GB2312"/>
          <w:bCs/>
          <w:color w:val="000000"/>
          <w:spacing w:val="0"/>
          <w:sz w:val="32"/>
          <w:szCs w:val="32"/>
          <w:highlight w:val="none"/>
        </w:rPr>
        <w:t>运量，按照合同规定进行考核。</w:t>
      </w:r>
    </w:p>
    <w:p w14:paraId="1FF47C53">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rPr>
      </w:pP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五</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评价排序规则：同一标段中报价低者优先</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价格相同时，以系统显示的报价时间在前的优先中价</w:t>
      </w:r>
      <w:r>
        <w:rPr>
          <w:rFonts w:hint="eastAsia" w:ascii="仿宋_GB2312" w:eastAsia="仿宋_GB2312"/>
          <w:color w:val="auto"/>
          <w:spacing w:val="0"/>
          <w:sz w:val="32"/>
          <w:highlight w:val="none"/>
        </w:rPr>
        <w:t>。</w:t>
      </w:r>
    </w:p>
    <w:p w14:paraId="1F77B5B0">
      <w:pPr>
        <w:spacing w:line="560" w:lineRule="exact"/>
        <w:ind w:firstLine="640" w:firstLineChars="200"/>
        <w:jc w:val="left"/>
        <w:rPr>
          <w:rFonts w:hint="eastAsia" w:ascii="仿宋_GB2312" w:hAnsi="仿宋_GB2312" w:eastAsia="仿宋_GB2312" w:cs="仿宋_GB2312"/>
          <w:bCs/>
          <w:color w:val="000000"/>
          <w:spacing w:val="0"/>
          <w:sz w:val="32"/>
          <w:szCs w:val="32"/>
          <w:highlight w:val="none"/>
        </w:rPr>
      </w:pP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六</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单位确定后，竞价结果将以电子邮件</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电话</w:t>
      </w:r>
      <w:r>
        <w:rPr>
          <w:rFonts w:hint="eastAsia" w:ascii="仿宋_GB2312" w:eastAsia="仿宋_GB2312"/>
          <w:color w:val="auto"/>
          <w:spacing w:val="0"/>
          <w:sz w:val="32"/>
          <w:highlight w:val="none"/>
          <w:lang w:eastAsia="zh-CN"/>
        </w:rPr>
        <w:t>、微信、</w:t>
      </w:r>
      <w:r>
        <w:rPr>
          <w:rFonts w:hint="eastAsia" w:ascii="仿宋_GB2312" w:eastAsia="仿宋_GB2312"/>
          <w:color w:val="auto"/>
          <w:spacing w:val="0"/>
          <w:sz w:val="32"/>
          <w:highlight w:val="none"/>
          <w:lang w:val="en-US" w:eastAsia="zh-CN"/>
        </w:rPr>
        <w:t>QQ等方式中的一种及时</w:t>
      </w:r>
      <w:r>
        <w:rPr>
          <w:rFonts w:hint="eastAsia" w:ascii="仿宋_GB2312" w:eastAsia="仿宋_GB2312"/>
          <w:color w:val="auto"/>
          <w:spacing w:val="0"/>
          <w:sz w:val="32"/>
          <w:highlight w:val="none"/>
        </w:rPr>
        <w:t>通知</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竞价供应商</w:t>
      </w:r>
      <w:r>
        <w:rPr>
          <w:rFonts w:hint="eastAsia" w:ascii="仿宋_GB2312" w:eastAsia="仿宋_GB2312"/>
          <w:color w:val="auto"/>
          <w:spacing w:val="0"/>
          <w:sz w:val="32"/>
          <w:highlight w:val="none"/>
          <w:lang w:eastAsia="zh-CN"/>
        </w:rPr>
        <w:t>。</w:t>
      </w:r>
    </w:p>
    <w:p w14:paraId="1993878F">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yellow"/>
          <w:lang w:val="en-US"/>
        </w:rPr>
      </w:pPr>
      <w:r>
        <w:rPr>
          <w:rFonts w:hint="eastAsia" w:ascii="黑体" w:hAnsi="黑体" w:eastAsia="黑体"/>
          <w:b/>
          <w:bCs/>
          <w:color w:val="auto"/>
          <w:spacing w:val="0"/>
          <w:sz w:val="32"/>
          <w:highlight w:val="yellow"/>
          <w:lang w:val="en-US" w:eastAsia="zh-CN"/>
        </w:rPr>
        <w:t>八、</w:t>
      </w:r>
      <w:r>
        <w:rPr>
          <w:rFonts w:hint="eastAsia" w:ascii="黑体" w:hAnsi="黑体" w:eastAsia="黑体"/>
          <w:b/>
          <w:bCs/>
          <w:color w:val="auto"/>
          <w:spacing w:val="0"/>
          <w:sz w:val="32"/>
          <w:highlight w:val="yellow"/>
          <w:lang w:val="en-US"/>
        </w:rPr>
        <w:t>保证金管理</w:t>
      </w:r>
    </w:p>
    <w:p w14:paraId="163B391D">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ascii="仿宋_GB2312" w:eastAsia="仿宋_GB2312"/>
          <w:b/>
          <w:bCs/>
          <w:color w:val="auto"/>
          <w:spacing w:val="0"/>
          <w:sz w:val="32"/>
          <w:highlight w:val="yellow"/>
        </w:rPr>
      </w:pPr>
      <w:r>
        <w:rPr>
          <w:rFonts w:hint="eastAsia" w:ascii="仿宋_GB2312" w:eastAsia="仿宋_GB2312"/>
          <w:b/>
          <w:bCs/>
          <w:color w:val="auto"/>
          <w:spacing w:val="0"/>
          <w:sz w:val="32"/>
          <w:highlight w:val="yellow"/>
        </w:rPr>
        <w:t>（一）竞价保证金</w:t>
      </w:r>
    </w:p>
    <w:p w14:paraId="71F80C8A">
      <w:pPr>
        <w:spacing w:line="560" w:lineRule="exact"/>
        <w:ind w:firstLine="640" w:firstLineChars="200"/>
        <w:jc w:val="left"/>
        <w:rPr>
          <w:rFonts w:hint="eastAsia" w:ascii="仿宋_GB2312" w:hAnsi="仿宋_GB2312" w:eastAsia="仿宋_GB2312" w:cs="仿宋_GB2312"/>
          <w:spacing w:val="0"/>
          <w:sz w:val="32"/>
          <w:szCs w:val="32"/>
          <w:highlight w:val="yellow"/>
        </w:rPr>
      </w:pPr>
      <w:r>
        <w:rPr>
          <w:rFonts w:hint="eastAsia" w:ascii="仿宋_GB2312" w:hAnsi="仿宋_GB2312" w:eastAsia="仿宋_GB2312" w:cs="仿宋_GB2312"/>
          <w:spacing w:val="0"/>
          <w:sz w:val="32"/>
          <w:szCs w:val="32"/>
          <w:highlight w:val="yellow"/>
          <w:lang w:val="en-US" w:eastAsia="zh-CN"/>
        </w:rPr>
        <w:t>1. 竞价保证金5万元，通过供应商开户银行电汇的方式进行缴纳。不接受其他形式缴纳的保证金，如银行保函、现金等，否则视为放弃报价权利。供应商缴纳的竞价保证金当年有效，不限投标次数及标段</w:t>
      </w:r>
      <w:r>
        <w:rPr>
          <w:rFonts w:hint="eastAsia" w:ascii="仿宋_GB2312" w:hAnsi="仿宋_GB2312" w:eastAsia="仿宋_GB2312" w:cs="仿宋_GB2312"/>
          <w:spacing w:val="0"/>
          <w:sz w:val="32"/>
          <w:szCs w:val="32"/>
          <w:highlight w:val="yellow"/>
        </w:rPr>
        <w:t>。</w:t>
      </w:r>
    </w:p>
    <w:p w14:paraId="5093A7FA">
      <w:pPr>
        <w:spacing w:line="560" w:lineRule="exact"/>
        <w:ind w:firstLine="643" w:firstLineChars="200"/>
        <w:jc w:val="left"/>
        <w:rPr>
          <w:rFonts w:hint="eastAsia" w:ascii="仿宋_GB2312" w:hAnsi="仿宋_GB2312" w:eastAsia="仿宋_GB2312" w:cs="仿宋_GB2312"/>
          <w:b/>
          <w:bCs/>
          <w:spacing w:val="0"/>
          <w:sz w:val="32"/>
          <w:szCs w:val="32"/>
          <w:highlight w:val="yellow"/>
        </w:rPr>
      </w:pPr>
      <w:r>
        <w:rPr>
          <w:rFonts w:hint="eastAsia" w:ascii="仿宋_GB2312" w:hAnsi="仿宋_GB2312" w:eastAsia="仿宋_GB2312" w:cs="仿宋_GB2312"/>
          <w:b/>
          <w:bCs/>
          <w:spacing w:val="0"/>
          <w:sz w:val="32"/>
          <w:szCs w:val="32"/>
          <w:highlight w:val="yellow"/>
          <w:lang w:eastAsia="zh-CN"/>
        </w:rPr>
        <w:t>（</w:t>
      </w:r>
      <w:r>
        <w:rPr>
          <w:rFonts w:hint="eastAsia" w:ascii="仿宋_GB2312" w:hAnsi="仿宋_GB2312" w:eastAsia="仿宋_GB2312" w:cs="仿宋_GB2312"/>
          <w:b/>
          <w:bCs/>
          <w:spacing w:val="0"/>
          <w:sz w:val="32"/>
          <w:szCs w:val="32"/>
          <w:highlight w:val="yellow"/>
          <w:lang w:val="en-US" w:eastAsia="zh-CN"/>
        </w:rPr>
        <w:t>1</w:t>
      </w:r>
      <w:r>
        <w:rPr>
          <w:rFonts w:hint="eastAsia" w:ascii="仿宋_GB2312" w:hAnsi="仿宋_GB2312" w:eastAsia="仿宋_GB2312" w:cs="仿宋_GB2312"/>
          <w:b/>
          <w:bCs/>
          <w:spacing w:val="0"/>
          <w:sz w:val="32"/>
          <w:szCs w:val="32"/>
          <w:highlight w:val="yellow"/>
          <w:lang w:eastAsia="zh-CN"/>
        </w:rPr>
        <w:t>）</w:t>
      </w:r>
      <w:r>
        <w:rPr>
          <w:rFonts w:hint="eastAsia" w:ascii="仿宋_GB2312" w:hAnsi="仿宋_GB2312" w:eastAsia="仿宋_GB2312" w:cs="仿宋_GB2312"/>
          <w:b/>
          <w:bCs/>
          <w:spacing w:val="0"/>
          <w:sz w:val="32"/>
          <w:szCs w:val="32"/>
          <w:highlight w:val="yellow"/>
          <w:lang w:val="en-US" w:eastAsia="zh-CN"/>
        </w:rPr>
        <w:t>竞价</w:t>
      </w:r>
      <w:r>
        <w:rPr>
          <w:rFonts w:hint="eastAsia" w:ascii="仿宋_GB2312" w:hAnsi="仿宋_GB2312" w:eastAsia="仿宋_GB2312" w:cs="仿宋_GB2312"/>
          <w:b/>
          <w:bCs/>
          <w:spacing w:val="0"/>
          <w:sz w:val="32"/>
          <w:szCs w:val="32"/>
          <w:highlight w:val="yellow"/>
        </w:rPr>
        <w:t>保证金收取账户：</w:t>
      </w:r>
    </w:p>
    <w:p w14:paraId="5668FE2D">
      <w:pPr>
        <w:autoSpaceDE w:val="0"/>
        <w:autoSpaceDN w:val="0"/>
        <w:spacing w:line="560" w:lineRule="exact"/>
        <w:ind w:firstLine="640" w:firstLineChars="200"/>
        <w:rPr>
          <w:rFonts w:hint="eastAsia" w:ascii="仿宋_GB2312" w:eastAsia="仿宋_GB2312"/>
          <w:color w:val="auto"/>
          <w:spacing w:val="0"/>
          <w:sz w:val="32"/>
          <w:highlight w:val="yellow"/>
        </w:rPr>
      </w:pPr>
      <w:r>
        <w:rPr>
          <w:rFonts w:hint="eastAsia" w:ascii="仿宋_GB2312" w:eastAsia="仿宋_GB2312"/>
          <w:color w:val="auto"/>
          <w:spacing w:val="0"/>
          <w:sz w:val="32"/>
          <w:highlight w:val="yellow"/>
        </w:rPr>
        <w:t>收款单位名称：新疆华电煤业物资有限公司</w:t>
      </w:r>
    </w:p>
    <w:p w14:paraId="5B2B325F">
      <w:pPr>
        <w:autoSpaceDE w:val="0"/>
        <w:autoSpaceDN w:val="0"/>
        <w:spacing w:line="560" w:lineRule="exact"/>
        <w:ind w:firstLine="640" w:firstLineChars="200"/>
        <w:rPr>
          <w:rFonts w:hint="eastAsia" w:ascii="仿宋_GB2312" w:eastAsia="仿宋_GB2312"/>
          <w:color w:val="auto"/>
          <w:spacing w:val="0"/>
          <w:sz w:val="32"/>
          <w:highlight w:val="yellow"/>
          <w:lang w:val="en-US" w:eastAsia="zh-CN"/>
        </w:rPr>
      </w:pPr>
      <w:r>
        <w:rPr>
          <w:rFonts w:hint="eastAsia" w:ascii="仿宋_GB2312" w:eastAsia="仿宋_GB2312"/>
          <w:color w:val="auto"/>
          <w:spacing w:val="0"/>
          <w:sz w:val="32"/>
          <w:highlight w:val="yellow"/>
        </w:rPr>
        <w:t>开户行：招商银行股份有限公司乌鲁木齐分行营业</w:t>
      </w:r>
      <w:r>
        <w:rPr>
          <w:rFonts w:hint="eastAsia" w:ascii="仿宋_GB2312" w:eastAsia="仿宋_GB2312"/>
          <w:color w:val="auto"/>
          <w:spacing w:val="0"/>
          <w:sz w:val="32"/>
          <w:highlight w:val="yellow"/>
          <w:lang w:val="en-US" w:eastAsia="zh-CN"/>
        </w:rPr>
        <w:t>部</w:t>
      </w:r>
    </w:p>
    <w:p w14:paraId="3317B828">
      <w:pPr>
        <w:autoSpaceDE w:val="0"/>
        <w:autoSpaceDN w:val="0"/>
        <w:spacing w:line="560" w:lineRule="exact"/>
        <w:ind w:firstLine="640" w:firstLineChars="200"/>
        <w:rPr>
          <w:rFonts w:hint="eastAsia" w:ascii="仿宋_GB2312" w:eastAsia="仿宋_GB2312"/>
          <w:color w:val="auto"/>
          <w:spacing w:val="0"/>
          <w:sz w:val="32"/>
          <w:highlight w:val="yellow"/>
        </w:rPr>
      </w:pPr>
      <w:r>
        <w:rPr>
          <w:rFonts w:hint="eastAsia" w:ascii="仿宋_GB2312" w:eastAsia="仿宋_GB2312"/>
          <w:color w:val="auto"/>
          <w:spacing w:val="0"/>
          <w:sz w:val="32"/>
          <w:highlight w:val="yellow"/>
        </w:rPr>
        <w:t xml:space="preserve">账    号：991905468610000 </w:t>
      </w:r>
    </w:p>
    <w:p w14:paraId="6295AB1C">
      <w:pPr>
        <w:autoSpaceDE w:val="0"/>
        <w:autoSpaceDN w:val="0"/>
        <w:spacing w:line="560" w:lineRule="exact"/>
        <w:ind w:firstLine="640" w:firstLineChars="200"/>
        <w:rPr>
          <w:rFonts w:hint="eastAsia" w:ascii="仿宋_GB2312" w:eastAsia="仿宋_GB2312"/>
          <w:color w:val="auto"/>
          <w:spacing w:val="0"/>
          <w:sz w:val="32"/>
          <w:highlight w:val="yellow"/>
        </w:rPr>
      </w:pPr>
      <w:r>
        <w:rPr>
          <w:rFonts w:hint="eastAsia" w:ascii="仿宋_GB2312" w:eastAsia="仿宋_GB2312"/>
          <w:color w:val="auto"/>
          <w:spacing w:val="0"/>
          <w:sz w:val="32"/>
          <w:highlight w:val="yellow"/>
        </w:rPr>
        <w:t>联行号: 308881029075</w:t>
      </w:r>
    </w:p>
    <w:p w14:paraId="722F2AD1">
      <w:pPr>
        <w:autoSpaceDE w:val="0"/>
        <w:autoSpaceDN w:val="0"/>
        <w:spacing w:line="560" w:lineRule="exact"/>
        <w:ind w:firstLine="640" w:firstLineChars="200"/>
        <w:rPr>
          <w:rFonts w:hint="eastAsia" w:ascii="仿宋_GB2312" w:eastAsia="仿宋_GB2312"/>
          <w:color w:val="auto"/>
          <w:spacing w:val="0"/>
          <w:sz w:val="32"/>
          <w:highlight w:val="yellow"/>
        </w:rPr>
      </w:pPr>
      <w:r>
        <w:rPr>
          <w:rFonts w:hint="eastAsia" w:ascii="仿宋_GB2312" w:eastAsia="仿宋_GB2312"/>
          <w:color w:val="auto"/>
          <w:spacing w:val="0"/>
          <w:sz w:val="32"/>
          <w:highlight w:val="yellow"/>
        </w:rPr>
        <w:t>联系电话：0991-4882139</w:t>
      </w:r>
    </w:p>
    <w:p w14:paraId="6C522A14">
      <w:pPr>
        <w:autoSpaceDE w:val="0"/>
        <w:autoSpaceDN w:val="0"/>
        <w:spacing w:line="560" w:lineRule="exact"/>
        <w:ind w:firstLine="640" w:firstLineChars="200"/>
        <w:rPr>
          <w:rFonts w:hint="eastAsia" w:ascii="仿宋_GB2312" w:eastAsia="仿宋_GB2312"/>
          <w:b/>
          <w:bCs/>
          <w:color w:val="auto"/>
          <w:spacing w:val="0"/>
          <w:sz w:val="32"/>
          <w:highlight w:val="yellow"/>
        </w:rPr>
      </w:pPr>
      <w:r>
        <w:rPr>
          <w:rFonts w:hint="eastAsia" w:ascii="仿宋_GB2312" w:eastAsia="仿宋_GB2312"/>
          <w:color w:val="auto"/>
          <w:spacing w:val="0"/>
          <w:sz w:val="32"/>
          <w:highlight w:val="yellow"/>
          <w:lang w:eastAsia="zh-CN"/>
        </w:rPr>
        <w:t>（</w:t>
      </w:r>
      <w:r>
        <w:rPr>
          <w:rFonts w:hint="eastAsia" w:ascii="仿宋_GB2312" w:eastAsia="仿宋_GB2312"/>
          <w:color w:val="auto"/>
          <w:spacing w:val="0"/>
          <w:sz w:val="32"/>
          <w:highlight w:val="yellow"/>
          <w:lang w:val="en-US" w:eastAsia="zh-CN"/>
        </w:rPr>
        <w:t>2</w:t>
      </w:r>
      <w:r>
        <w:rPr>
          <w:rFonts w:hint="eastAsia" w:ascii="仿宋_GB2312" w:eastAsia="仿宋_GB2312"/>
          <w:color w:val="auto"/>
          <w:spacing w:val="0"/>
          <w:sz w:val="32"/>
          <w:highlight w:val="yellow"/>
          <w:lang w:eastAsia="zh-CN"/>
        </w:rPr>
        <w:t>）</w:t>
      </w:r>
      <w:r>
        <w:rPr>
          <w:rFonts w:hint="eastAsia" w:ascii="仿宋_GB2312" w:eastAsia="仿宋_GB2312"/>
          <w:color w:val="auto"/>
          <w:spacing w:val="0"/>
          <w:sz w:val="32"/>
          <w:highlight w:val="yellow"/>
        </w:rPr>
        <w:t>各供应商必须使用报价单位（名称）相对应的银行</w:t>
      </w:r>
      <w:r>
        <w:rPr>
          <w:rFonts w:hint="eastAsia" w:ascii="仿宋_GB2312" w:eastAsia="仿宋_GB2312"/>
          <w:color w:val="auto"/>
          <w:spacing w:val="0"/>
          <w:sz w:val="32"/>
          <w:highlight w:val="yellow"/>
          <w:lang w:val="en-US" w:eastAsia="zh-CN"/>
        </w:rPr>
        <w:t>账</w:t>
      </w:r>
      <w:r>
        <w:rPr>
          <w:rFonts w:hint="eastAsia" w:ascii="仿宋_GB2312" w:eastAsia="仿宋_GB2312"/>
          <w:color w:val="auto"/>
          <w:spacing w:val="0"/>
          <w:sz w:val="32"/>
          <w:highlight w:val="yellow"/>
        </w:rPr>
        <w:t>户进行“</w:t>
      </w:r>
      <w:r>
        <w:rPr>
          <w:rFonts w:hint="eastAsia" w:ascii="仿宋_GB2312" w:eastAsia="仿宋_GB2312"/>
          <w:color w:val="auto"/>
          <w:spacing w:val="0"/>
          <w:sz w:val="32"/>
          <w:highlight w:val="yellow"/>
          <w:lang w:val="en-US" w:eastAsia="zh-CN"/>
        </w:rPr>
        <w:t>竞价</w:t>
      </w:r>
      <w:r>
        <w:rPr>
          <w:rFonts w:hint="eastAsia" w:ascii="仿宋_GB2312" w:eastAsia="仿宋_GB2312"/>
          <w:color w:val="auto"/>
          <w:spacing w:val="0"/>
          <w:sz w:val="32"/>
          <w:highlight w:val="yellow"/>
        </w:rPr>
        <w:t>保证金”的</w:t>
      </w:r>
      <w:r>
        <w:rPr>
          <w:rFonts w:hint="eastAsia" w:ascii="仿宋_GB2312" w:eastAsia="仿宋_GB2312"/>
          <w:color w:val="auto"/>
          <w:spacing w:val="0"/>
          <w:sz w:val="32"/>
          <w:highlight w:val="yellow"/>
          <w:lang w:val="en-US" w:eastAsia="zh-CN"/>
        </w:rPr>
        <w:t>缴纳</w:t>
      </w:r>
      <w:r>
        <w:rPr>
          <w:rFonts w:hint="eastAsia" w:ascii="仿宋_GB2312" w:eastAsia="仿宋_GB2312"/>
          <w:color w:val="auto"/>
          <w:spacing w:val="0"/>
          <w:sz w:val="32"/>
          <w:highlight w:val="yellow"/>
        </w:rPr>
        <w:t>；若</w:t>
      </w:r>
      <w:r>
        <w:rPr>
          <w:rFonts w:hint="eastAsia" w:ascii="仿宋_GB2312" w:eastAsia="仿宋_GB2312"/>
          <w:color w:val="auto"/>
          <w:spacing w:val="0"/>
          <w:sz w:val="32"/>
          <w:highlight w:val="yellow"/>
          <w:lang w:val="en-US" w:eastAsia="zh-CN"/>
        </w:rPr>
        <w:t>缴纳</w:t>
      </w:r>
      <w:r>
        <w:rPr>
          <w:rFonts w:hint="eastAsia" w:ascii="仿宋_GB2312" w:eastAsia="仿宋_GB2312"/>
          <w:color w:val="auto"/>
          <w:spacing w:val="0"/>
          <w:sz w:val="32"/>
          <w:highlight w:val="yellow"/>
        </w:rPr>
        <w:t>单位（名称）与报价单位（名称）不一致，或</w:t>
      </w:r>
      <w:r>
        <w:rPr>
          <w:rFonts w:hint="eastAsia" w:ascii="仿宋_GB2312" w:eastAsia="仿宋_GB2312"/>
          <w:color w:val="auto"/>
          <w:spacing w:val="0"/>
          <w:sz w:val="32"/>
          <w:highlight w:val="yellow"/>
          <w:lang w:eastAsia="zh-CN"/>
        </w:rPr>
        <w:t>个人账户转账</w:t>
      </w:r>
      <w:r>
        <w:rPr>
          <w:rFonts w:hint="eastAsia" w:ascii="仿宋_GB2312" w:eastAsia="仿宋_GB2312"/>
          <w:color w:val="auto"/>
          <w:spacing w:val="0"/>
          <w:sz w:val="32"/>
          <w:highlight w:val="yellow"/>
        </w:rPr>
        <w:t xml:space="preserve">，均视为无效的“竞价保证金”。 </w:t>
      </w:r>
    </w:p>
    <w:p w14:paraId="3CB1D9D8">
      <w:pPr>
        <w:autoSpaceDE w:val="0"/>
        <w:autoSpaceDN w:val="0"/>
        <w:spacing w:line="560" w:lineRule="exact"/>
        <w:ind w:firstLine="640" w:firstLineChars="200"/>
        <w:rPr>
          <w:rFonts w:hint="eastAsia" w:ascii="仿宋_GB2312" w:eastAsia="仿宋_GB2312" w:hAnsiTheme="minorHAnsi" w:cstheme="minorBidi"/>
          <w:b w:val="0"/>
          <w:bCs w:val="0"/>
          <w:color w:val="auto"/>
          <w:spacing w:val="0"/>
          <w:sz w:val="32"/>
          <w:szCs w:val="24"/>
          <w:highlight w:val="yellow"/>
        </w:rPr>
      </w:pPr>
      <w:r>
        <w:rPr>
          <w:rFonts w:hint="eastAsia" w:ascii="仿宋_GB2312" w:eastAsia="仿宋_GB2312"/>
          <w:b w:val="0"/>
          <w:bCs w:val="0"/>
          <w:color w:val="auto"/>
          <w:spacing w:val="0"/>
          <w:sz w:val="32"/>
          <w:highlight w:val="yellow"/>
          <w:lang w:eastAsia="zh-CN"/>
        </w:rPr>
        <w:t>2</w:t>
      </w:r>
      <w:r>
        <w:rPr>
          <w:rFonts w:hint="eastAsia" w:ascii="仿宋_GB2312" w:eastAsia="仿宋_GB2312" w:cstheme="minorBidi"/>
          <w:b w:val="0"/>
          <w:bCs w:val="0"/>
          <w:color w:val="auto"/>
          <w:spacing w:val="0"/>
          <w:sz w:val="32"/>
          <w:szCs w:val="24"/>
          <w:highlight w:val="yellow"/>
          <w:lang w:val="en-US" w:eastAsia="zh-CN"/>
        </w:rPr>
        <w:t xml:space="preserve">. </w:t>
      </w:r>
      <w:r>
        <w:rPr>
          <w:rFonts w:hint="eastAsia" w:ascii="仿宋_GB2312" w:eastAsia="仿宋_GB2312"/>
          <w:color w:val="auto"/>
          <w:spacing w:val="0"/>
          <w:sz w:val="32"/>
          <w:highlight w:val="yellow"/>
        </w:rPr>
        <w:t>接到</w:t>
      </w:r>
      <w:r>
        <w:rPr>
          <w:rFonts w:hint="eastAsia" w:ascii="仿宋_GB2312" w:eastAsia="仿宋_GB2312"/>
          <w:color w:val="auto"/>
          <w:spacing w:val="0"/>
          <w:sz w:val="32"/>
          <w:highlight w:val="yellow"/>
          <w:lang w:val="en-US" w:eastAsia="zh-CN"/>
        </w:rPr>
        <w:t>中价</w:t>
      </w:r>
      <w:r>
        <w:rPr>
          <w:rFonts w:hint="eastAsia" w:ascii="仿宋_GB2312" w:eastAsia="仿宋_GB2312"/>
          <w:color w:val="auto"/>
          <w:spacing w:val="0"/>
          <w:sz w:val="32"/>
          <w:highlight w:val="yellow"/>
        </w:rPr>
        <w:t>通知后3日内未</w:t>
      </w:r>
      <w:r>
        <w:rPr>
          <w:rFonts w:hint="eastAsia" w:ascii="仿宋_GB2312" w:eastAsia="仿宋_GB2312"/>
          <w:color w:val="auto"/>
          <w:spacing w:val="0"/>
          <w:sz w:val="32"/>
          <w:highlight w:val="yellow"/>
          <w:lang w:eastAsia="zh-CN"/>
        </w:rPr>
        <w:t>签订</w:t>
      </w:r>
      <w:r>
        <w:rPr>
          <w:rFonts w:hint="eastAsia" w:ascii="仿宋_GB2312" w:eastAsia="仿宋_GB2312"/>
          <w:color w:val="auto"/>
          <w:spacing w:val="0"/>
          <w:sz w:val="32"/>
          <w:highlight w:val="yellow"/>
        </w:rPr>
        <w:t>煤炭买卖合同，</w:t>
      </w:r>
      <w:r>
        <w:rPr>
          <w:rFonts w:hint="eastAsia" w:ascii="仿宋_GB2312" w:eastAsia="仿宋_GB2312"/>
          <w:color w:val="auto"/>
          <w:spacing w:val="0"/>
          <w:sz w:val="32"/>
          <w:highlight w:val="yellow"/>
          <w:lang w:val="en-US" w:eastAsia="zh-CN"/>
        </w:rPr>
        <w:t>扣除</w:t>
      </w:r>
      <w:r>
        <w:rPr>
          <w:rFonts w:hint="eastAsia" w:ascii="仿宋_GB2312" w:eastAsia="仿宋_GB2312"/>
          <w:b w:val="0"/>
          <w:bCs w:val="0"/>
          <w:color w:val="auto"/>
          <w:spacing w:val="0"/>
          <w:sz w:val="32"/>
          <w:highlight w:val="yellow"/>
        </w:rPr>
        <w:t>竞价保证金</w:t>
      </w:r>
      <w:r>
        <w:rPr>
          <w:rFonts w:hint="eastAsia" w:ascii="仿宋_GB2312" w:eastAsia="仿宋_GB2312"/>
          <w:b w:val="0"/>
          <w:bCs w:val="0"/>
          <w:color w:val="auto"/>
          <w:spacing w:val="0"/>
          <w:sz w:val="32"/>
          <w:highlight w:val="yellow"/>
          <w:lang w:val="en-US" w:eastAsia="zh-CN"/>
        </w:rPr>
        <w:t>5万元</w:t>
      </w:r>
      <w:r>
        <w:rPr>
          <w:rFonts w:hint="eastAsia" w:ascii="仿宋_GB2312" w:eastAsia="仿宋_GB2312"/>
          <w:b w:val="0"/>
          <w:bCs w:val="0"/>
          <w:color w:val="auto"/>
          <w:spacing w:val="0"/>
          <w:sz w:val="32"/>
          <w:highlight w:val="yellow"/>
          <w:lang w:eastAsia="zh-CN"/>
        </w:rPr>
        <w:t>，并</w:t>
      </w:r>
      <w:r>
        <w:rPr>
          <w:rFonts w:hint="eastAsia" w:ascii="仿宋_GB2312" w:eastAsia="仿宋_GB2312" w:hAnsiTheme="minorHAnsi" w:cstheme="minorBidi"/>
          <w:b w:val="0"/>
          <w:bCs w:val="0"/>
          <w:color w:val="auto"/>
          <w:spacing w:val="0"/>
          <w:kern w:val="2"/>
          <w:sz w:val="32"/>
          <w:szCs w:val="24"/>
          <w:highlight w:val="yellow"/>
        </w:rPr>
        <w:t>执行6个月惩戒期，惩戒期内不得与</w:t>
      </w:r>
      <w:r>
        <w:rPr>
          <w:rFonts w:hint="eastAsia" w:ascii="仿宋_GB2312" w:eastAsia="仿宋_GB2312" w:cstheme="minorBidi"/>
          <w:b w:val="0"/>
          <w:bCs w:val="0"/>
          <w:color w:val="auto"/>
          <w:spacing w:val="0"/>
          <w:kern w:val="2"/>
          <w:sz w:val="32"/>
          <w:szCs w:val="24"/>
          <w:highlight w:val="yellow"/>
          <w:lang w:val="en-US" w:eastAsia="zh-CN"/>
        </w:rPr>
        <w:t>华电</w:t>
      </w:r>
      <w:r>
        <w:rPr>
          <w:rFonts w:hint="eastAsia" w:ascii="仿宋_GB2312" w:eastAsia="仿宋_GB2312" w:hAnsiTheme="minorHAnsi" w:cstheme="minorBidi"/>
          <w:b w:val="0"/>
          <w:bCs w:val="0"/>
          <w:color w:val="auto"/>
          <w:spacing w:val="0"/>
          <w:kern w:val="2"/>
          <w:sz w:val="32"/>
          <w:szCs w:val="24"/>
          <w:highlight w:val="yellow"/>
          <w:lang w:val="en-US" w:eastAsia="zh-CN"/>
        </w:rPr>
        <w:t>新疆</w:t>
      </w:r>
      <w:r>
        <w:rPr>
          <w:rFonts w:hint="eastAsia" w:ascii="仿宋_GB2312" w:eastAsia="仿宋_GB2312" w:hAnsiTheme="minorHAnsi" w:cstheme="minorBidi"/>
          <w:b w:val="0"/>
          <w:bCs w:val="0"/>
          <w:color w:val="auto"/>
          <w:spacing w:val="0"/>
          <w:kern w:val="2"/>
          <w:sz w:val="32"/>
          <w:szCs w:val="24"/>
          <w:highlight w:val="yellow"/>
          <w:lang w:eastAsia="zh-CN"/>
        </w:rPr>
        <w:t>公司所属单位</w:t>
      </w:r>
      <w:r>
        <w:rPr>
          <w:rFonts w:hint="eastAsia" w:ascii="仿宋_GB2312" w:eastAsia="仿宋_GB2312" w:hAnsiTheme="minorHAnsi" w:cstheme="minorBidi"/>
          <w:b w:val="0"/>
          <w:bCs w:val="0"/>
          <w:color w:val="auto"/>
          <w:spacing w:val="0"/>
          <w:kern w:val="2"/>
          <w:sz w:val="32"/>
          <w:szCs w:val="24"/>
          <w:highlight w:val="yellow"/>
        </w:rPr>
        <w:t>发生电煤采购业务</w:t>
      </w:r>
      <w:r>
        <w:rPr>
          <w:rFonts w:hint="eastAsia" w:ascii="仿宋_GB2312" w:eastAsia="仿宋_GB2312" w:cstheme="minorBidi"/>
          <w:b w:val="0"/>
          <w:bCs w:val="0"/>
          <w:color w:val="auto"/>
          <w:spacing w:val="0"/>
          <w:sz w:val="32"/>
          <w:szCs w:val="24"/>
          <w:highlight w:val="yellow"/>
          <w:lang w:val="en-US" w:eastAsia="zh-CN"/>
        </w:rPr>
        <w:t>。</w:t>
      </w:r>
      <w:r>
        <w:rPr>
          <w:rFonts w:hint="eastAsia" w:ascii="仿宋_GB2312" w:eastAsia="仿宋_GB2312" w:hAnsiTheme="minorHAnsi" w:cstheme="minorBidi"/>
          <w:b w:val="0"/>
          <w:bCs w:val="0"/>
          <w:color w:val="auto"/>
          <w:spacing w:val="0"/>
          <w:kern w:val="2"/>
          <w:sz w:val="32"/>
          <w:szCs w:val="24"/>
          <w:highlight w:val="yellow"/>
          <w:lang w:val="en-US" w:eastAsia="zh-CN"/>
        </w:rPr>
        <w:t>一个自然年度内累计发生2次的，</w:t>
      </w:r>
      <w:r>
        <w:rPr>
          <w:rFonts w:hint="eastAsia" w:ascii="仿宋_GB2312" w:eastAsia="仿宋_GB2312" w:hAnsiTheme="minorHAnsi" w:cstheme="minorBidi"/>
          <w:b w:val="0"/>
          <w:bCs w:val="0"/>
          <w:color w:val="auto"/>
          <w:spacing w:val="0"/>
          <w:kern w:val="2"/>
          <w:sz w:val="32"/>
          <w:szCs w:val="24"/>
          <w:highlight w:val="yellow"/>
        </w:rPr>
        <w:t>供应商永久退出</w:t>
      </w:r>
      <w:r>
        <w:rPr>
          <w:rFonts w:hint="eastAsia" w:ascii="仿宋_GB2312" w:eastAsia="仿宋_GB2312"/>
          <w:color w:val="auto"/>
          <w:spacing w:val="0"/>
          <w:sz w:val="32"/>
          <w:highlight w:val="yellow"/>
          <w:lang w:eastAsia="zh-CN"/>
        </w:rPr>
        <w:t>，</w:t>
      </w:r>
      <w:r>
        <w:rPr>
          <w:rFonts w:hint="eastAsia" w:ascii="仿宋_GB2312" w:eastAsia="仿宋_GB2312"/>
          <w:color w:val="auto"/>
          <w:spacing w:val="0"/>
          <w:sz w:val="32"/>
          <w:highlight w:val="yellow"/>
        </w:rPr>
        <w:t>列入黑名单管理，不予重新办理准入手续</w:t>
      </w:r>
      <w:r>
        <w:rPr>
          <w:rFonts w:hint="eastAsia" w:ascii="仿宋_GB2312" w:eastAsia="仿宋_GB2312"/>
          <w:color w:val="auto"/>
          <w:spacing w:val="0"/>
          <w:sz w:val="32"/>
          <w:highlight w:val="yellow"/>
          <w:lang w:val="en-US" w:eastAsia="zh-CN"/>
        </w:rPr>
        <w:t>。如在同一批次或同一时间段内，放弃二个及以上的中价资格时，竞价保证金只扣除一次。</w:t>
      </w:r>
    </w:p>
    <w:p w14:paraId="0893A871">
      <w:pPr>
        <w:tabs>
          <w:tab w:val="left" w:pos="1279"/>
        </w:tabs>
        <w:autoSpaceDE w:val="0"/>
        <w:autoSpaceDN w:val="0"/>
        <w:spacing w:line="560" w:lineRule="exact"/>
        <w:ind w:firstLine="640" w:firstLineChars="200"/>
        <w:rPr>
          <w:rFonts w:hint="eastAsia" w:ascii="仿宋_GB2312" w:eastAsia="仿宋_GB2312" w:hAnsiTheme="minorHAnsi" w:cstheme="minorBidi"/>
          <w:b w:val="0"/>
          <w:bCs w:val="0"/>
          <w:color w:val="auto"/>
          <w:spacing w:val="0"/>
          <w:sz w:val="32"/>
          <w:szCs w:val="24"/>
          <w:highlight w:val="yellow"/>
        </w:rPr>
      </w:pPr>
      <w:r>
        <w:rPr>
          <w:rFonts w:hint="eastAsia" w:ascii="仿宋_GB2312" w:eastAsia="仿宋_GB2312" w:cstheme="minorBidi"/>
          <w:b w:val="0"/>
          <w:bCs w:val="0"/>
          <w:color w:val="auto"/>
          <w:spacing w:val="0"/>
          <w:sz w:val="32"/>
          <w:szCs w:val="24"/>
          <w:highlight w:val="yellow"/>
          <w:lang w:val="en-US" w:eastAsia="zh-CN"/>
        </w:rPr>
        <w:t xml:space="preserve">3. </w:t>
      </w:r>
      <w:r>
        <w:rPr>
          <w:rFonts w:hint="eastAsia" w:ascii="仿宋_GB2312" w:eastAsia="仿宋_GB2312" w:hAnsiTheme="minorHAnsi" w:cstheme="minorBidi"/>
          <w:b w:val="0"/>
          <w:bCs w:val="0"/>
          <w:color w:val="auto"/>
          <w:spacing w:val="0"/>
          <w:sz w:val="32"/>
          <w:szCs w:val="24"/>
          <w:highlight w:val="yellow"/>
        </w:rPr>
        <w:t>供应商发生扣除保证金行为时，将向供应商发出扣除保证金的通知，经供应商确认后扣除保证金，供应商未在通知期限内确认的，在通知期限届满之日扣除保证金。</w:t>
      </w:r>
    </w:p>
    <w:p w14:paraId="63B0A661">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olor w:val="auto"/>
          <w:spacing w:val="0"/>
          <w:sz w:val="32"/>
          <w:highlight w:val="none"/>
        </w:rPr>
      </w:pPr>
      <w:r>
        <w:rPr>
          <w:rFonts w:hint="eastAsia" w:ascii="仿宋_GB2312" w:eastAsia="仿宋_GB2312" w:hAnsiTheme="minorHAnsi" w:cstheme="minorBidi"/>
          <w:b w:val="0"/>
          <w:bCs w:val="0"/>
          <w:color w:val="auto"/>
          <w:spacing w:val="0"/>
          <w:sz w:val="32"/>
          <w:szCs w:val="24"/>
          <w:highlight w:val="yellow"/>
          <w:lang w:val="en-US" w:eastAsia="zh-CN"/>
        </w:rPr>
        <w:t>4.</w:t>
      </w:r>
      <w:r>
        <w:rPr>
          <w:rFonts w:hint="eastAsia" w:ascii="仿宋_GB2312" w:eastAsia="仿宋_GB2312" w:cstheme="minorBidi"/>
          <w:b w:val="0"/>
          <w:bCs w:val="0"/>
          <w:color w:val="auto"/>
          <w:spacing w:val="0"/>
          <w:sz w:val="32"/>
          <w:szCs w:val="24"/>
          <w:highlight w:val="yellow"/>
          <w:lang w:val="en-US" w:eastAsia="zh-CN"/>
        </w:rPr>
        <w:t xml:space="preserve"> </w:t>
      </w:r>
      <w:r>
        <w:rPr>
          <w:rFonts w:hint="eastAsia" w:ascii="仿宋_GB2312" w:eastAsia="仿宋_GB2312"/>
          <w:color w:val="auto"/>
          <w:spacing w:val="0"/>
          <w:sz w:val="32"/>
          <w:highlight w:val="yellow"/>
          <w:lang w:val="en-US" w:eastAsia="zh-CN"/>
        </w:rPr>
        <w:t>竞价结束后，</w:t>
      </w:r>
      <w:r>
        <w:rPr>
          <w:rFonts w:hint="eastAsia" w:ascii="仿宋_GB2312" w:eastAsia="仿宋_GB2312"/>
          <w:color w:val="auto"/>
          <w:spacing w:val="0"/>
          <w:sz w:val="32"/>
          <w:highlight w:val="yellow"/>
        </w:rPr>
        <w:t>竞价保证金自动转为参加下一次竞价的竞价保证金</w:t>
      </w:r>
      <w:r>
        <w:rPr>
          <w:rFonts w:hint="eastAsia" w:ascii="仿宋_GB2312" w:eastAsia="仿宋_GB2312"/>
          <w:color w:val="auto"/>
          <w:spacing w:val="0"/>
          <w:sz w:val="32"/>
          <w:highlight w:val="yellow"/>
          <w:lang w:eastAsia="zh-CN"/>
        </w:rPr>
        <w:t>，</w:t>
      </w:r>
      <w:r>
        <w:rPr>
          <w:rFonts w:hint="eastAsia" w:ascii="仿宋_GB2312" w:eastAsia="仿宋_GB2312"/>
          <w:color w:val="auto"/>
          <w:spacing w:val="0"/>
          <w:sz w:val="32"/>
          <w:highlight w:val="yellow"/>
        </w:rPr>
        <w:t>决定不再参加后续竞价的供应商，可</w:t>
      </w:r>
      <w:r>
        <w:rPr>
          <w:rFonts w:hint="eastAsia" w:ascii="仿宋_GB2312" w:eastAsia="仿宋_GB2312"/>
          <w:color w:val="auto"/>
          <w:spacing w:val="0"/>
          <w:sz w:val="32"/>
          <w:highlight w:val="yellow"/>
          <w:lang w:val="en-US" w:eastAsia="zh-CN"/>
        </w:rPr>
        <w:t>向</w:t>
      </w:r>
      <w:r>
        <w:rPr>
          <w:rFonts w:hint="eastAsia" w:ascii="仿宋_GB2312" w:eastAsia="仿宋_GB2312" w:hAnsiTheme="minorHAnsi" w:cstheme="minorBidi"/>
          <w:b w:val="0"/>
          <w:color w:val="auto"/>
          <w:spacing w:val="0"/>
          <w:sz w:val="32"/>
          <w:szCs w:val="24"/>
          <w:highlight w:val="yellow"/>
        </w:rPr>
        <w:t>煤业物资公司</w:t>
      </w:r>
      <w:r>
        <w:rPr>
          <w:rFonts w:hint="eastAsia" w:ascii="仿宋_GB2312" w:eastAsia="仿宋_GB2312"/>
          <w:color w:val="auto"/>
          <w:spacing w:val="0"/>
          <w:sz w:val="32"/>
          <w:highlight w:val="yellow"/>
        </w:rPr>
        <w:t>书面</w:t>
      </w:r>
      <w:r>
        <w:rPr>
          <w:rFonts w:hint="default" w:ascii="仿宋_GB2312" w:eastAsia="仿宋_GB2312"/>
          <w:color w:val="auto"/>
          <w:spacing w:val="0"/>
          <w:sz w:val="32"/>
          <w:highlight w:val="yellow"/>
          <w:lang w:val="en-US"/>
        </w:rPr>
        <w:t>申请办理</w:t>
      </w:r>
      <w:r>
        <w:rPr>
          <w:rFonts w:hint="eastAsia" w:ascii="仿宋_GB2312" w:eastAsia="仿宋_GB2312"/>
          <w:color w:val="auto"/>
          <w:spacing w:val="0"/>
          <w:sz w:val="32"/>
          <w:highlight w:val="yellow"/>
          <w:lang w:val="en-US" w:eastAsia="zh-CN"/>
        </w:rPr>
        <w:t>竞价</w:t>
      </w:r>
      <w:r>
        <w:rPr>
          <w:rFonts w:hint="default" w:ascii="仿宋_GB2312" w:eastAsia="仿宋_GB2312"/>
          <w:color w:val="auto"/>
          <w:spacing w:val="0"/>
          <w:sz w:val="32"/>
          <w:highlight w:val="yellow"/>
          <w:lang w:val="en-US"/>
        </w:rPr>
        <w:t>保证金无息退还</w:t>
      </w:r>
      <w:r>
        <w:rPr>
          <w:rFonts w:hint="eastAsia" w:ascii="仿宋_GB2312" w:eastAsia="仿宋_GB2312"/>
          <w:color w:val="auto"/>
          <w:spacing w:val="0"/>
          <w:sz w:val="32"/>
          <w:highlight w:val="yellow"/>
          <w:lang w:val="en-US" w:eastAsia="zh-CN"/>
        </w:rPr>
        <w:t>相关手续，相关手续于每月18日前快递到煤业物资公司，将次月退付，超出18日将隔月退付</w:t>
      </w:r>
      <w:r>
        <w:rPr>
          <w:rFonts w:hint="eastAsia" w:ascii="仿宋_GB2312" w:eastAsia="仿宋_GB2312"/>
          <w:color w:val="auto"/>
          <w:spacing w:val="0"/>
          <w:sz w:val="32"/>
          <w:highlight w:val="yellow"/>
        </w:rPr>
        <w:t>。</w:t>
      </w:r>
    </w:p>
    <w:p w14:paraId="1564121A">
      <w:pPr>
        <w:autoSpaceDE w:val="0"/>
        <w:autoSpaceDN w:val="0"/>
        <w:spacing w:line="560" w:lineRule="exact"/>
        <w:ind w:firstLine="643" w:firstLineChars="200"/>
        <w:jc w:val="left"/>
        <w:rPr>
          <w:rFonts w:ascii="仿宋_GB2312" w:eastAsia="仿宋_GB2312"/>
          <w:b/>
          <w:bCs/>
          <w:sz w:val="32"/>
        </w:rPr>
      </w:pPr>
      <w:bookmarkStart w:id="4" w:name="_GoBack"/>
      <w:bookmarkEnd w:id="4"/>
      <w:r>
        <w:rPr>
          <w:rFonts w:hint="eastAsia" w:ascii="仿宋_GB2312" w:eastAsia="仿宋_GB2312"/>
          <w:b/>
          <w:bCs/>
          <w:sz w:val="32"/>
        </w:rPr>
        <w:t>（二）履约保证金</w:t>
      </w:r>
    </w:p>
    <w:p w14:paraId="3B1727F1">
      <w:pPr>
        <w:autoSpaceDE w:val="0"/>
        <w:autoSpaceDN w:val="0"/>
        <w:spacing w:line="560" w:lineRule="exact"/>
        <w:ind w:firstLine="640" w:firstLineChars="200"/>
        <w:jc w:val="left"/>
        <w:rPr>
          <w:rFonts w:ascii="仿宋_GB2312" w:eastAsia="仿宋_GB2312"/>
          <w:sz w:val="32"/>
        </w:rPr>
      </w:pPr>
      <w:r>
        <w:rPr>
          <w:rFonts w:hint="eastAsia" w:ascii="仿宋_GB2312" w:eastAsia="仿宋_GB2312"/>
          <w:sz w:val="32"/>
        </w:rPr>
        <w:t>本合同签订前须缴纳履约保证金15万元，由中价供应商交至</w:t>
      </w:r>
      <w:r>
        <w:rPr>
          <w:rFonts w:hint="eastAsia" w:ascii="仿宋_GB2312" w:eastAsia="仿宋_GB2312"/>
          <w:sz w:val="32"/>
          <w:u w:val="single"/>
          <w:lang w:val="en-US" w:eastAsia="zh-CN"/>
        </w:rPr>
        <w:t>伊犁煤电</w:t>
      </w:r>
      <w:r>
        <w:rPr>
          <w:rFonts w:hint="eastAsia" w:ascii="仿宋_GB2312" w:eastAsia="仿宋_GB2312"/>
          <w:sz w:val="32"/>
        </w:rPr>
        <w:t>公司。当履约率不达标时，</w:t>
      </w:r>
      <w:r>
        <w:rPr>
          <w:rFonts w:hint="eastAsia" w:ascii="仿宋_GB2312" w:eastAsia="仿宋_GB2312"/>
          <w:sz w:val="32"/>
          <w:u w:val="single"/>
          <w:lang w:val="en-US" w:eastAsia="zh-CN"/>
        </w:rPr>
        <w:t>伊犁煤电</w:t>
      </w:r>
      <w:r>
        <w:rPr>
          <w:rFonts w:hint="eastAsia" w:ascii="仿宋_GB2312" w:eastAsia="仿宋_GB2312"/>
          <w:sz w:val="32"/>
        </w:rPr>
        <w:t>公司按照合同约定扣除中价供应商履约保证金。</w:t>
      </w:r>
    </w:p>
    <w:p w14:paraId="026420BF">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九、合同要求</w:t>
      </w:r>
    </w:p>
    <w:p w14:paraId="5648EAD8">
      <w:pPr>
        <w:widowControl/>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bCs/>
          <w:sz w:val="32"/>
          <w:szCs w:val="32"/>
        </w:rPr>
        <w:t>（一）供应商在接到中价通知后，</w:t>
      </w:r>
      <w:r>
        <w:rPr>
          <w:rFonts w:hint="eastAsia" w:ascii="仿宋_GB2312" w:hAnsi="仿宋_GB2312" w:eastAsia="仿宋_GB2312" w:cs="仿宋_GB2312"/>
          <w:sz w:val="32"/>
        </w:rPr>
        <w:t>应在规定时间内</w:t>
      </w:r>
      <w:r>
        <w:rPr>
          <w:rFonts w:hint="eastAsia" w:ascii="仿宋_GB2312" w:hAnsi="仿宋_GB2312" w:eastAsia="仿宋_GB2312" w:cs="仿宋_GB2312"/>
          <w:bCs/>
          <w:sz w:val="32"/>
          <w:szCs w:val="32"/>
        </w:rPr>
        <w:t>缴纳履约保证金，并</w:t>
      </w:r>
      <w:r>
        <w:rPr>
          <w:rFonts w:hint="eastAsia" w:ascii="仿宋_GB2312" w:hAnsi="仿宋_GB2312" w:eastAsia="仿宋_GB2312" w:cs="仿宋_GB2312"/>
          <w:sz w:val="32"/>
        </w:rPr>
        <w:t>派法定代表人或授权代表到指定地点，按照公告合同范本，</w:t>
      </w:r>
      <w:r>
        <w:rPr>
          <w:rFonts w:hint="eastAsia" w:ascii="仿宋_GB2312" w:hAnsi="仿宋_GB2312" w:eastAsia="仿宋_GB2312" w:cs="仿宋_GB2312"/>
          <w:bCs/>
          <w:sz w:val="32"/>
          <w:szCs w:val="32"/>
        </w:rPr>
        <w:t>与</w:t>
      </w:r>
      <w:r>
        <w:rPr>
          <w:rFonts w:hint="eastAsia" w:ascii="仿宋_GB2312" w:eastAsia="仿宋_GB2312"/>
          <w:sz w:val="32"/>
          <w:u w:val="single"/>
          <w:lang w:val="en-US" w:eastAsia="zh-CN"/>
        </w:rPr>
        <w:t>伊犁煤电</w:t>
      </w:r>
      <w:r>
        <w:rPr>
          <w:rFonts w:hint="eastAsia" w:ascii="仿宋_GB2312" w:hAnsi="仿宋_GB2312" w:eastAsia="仿宋_GB2312" w:cs="仿宋_GB2312"/>
          <w:bCs/>
          <w:sz w:val="32"/>
          <w:szCs w:val="32"/>
        </w:rPr>
        <w:t>公司签订</w:t>
      </w:r>
      <w:r>
        <w:rPr>
          <w:rFonts w:hint="eastAsia" w:ascii="仿宋_GB2312" w:hAnsi="仿宋_GB2312" w:eastAsia="仿宋_GB2312"/>
          <w:bCs/>
          <w:sz w:val="32"/>
          <w:szCs w:val="32"/>
        </w:rPr>
        <w:t>煤炭运输合同、安全协议、廉洁承诺书。</w:t>
      </w:r>
    </w:p>
    <w:p w14:paraId="466647CC">
      <w:pPr>
        <w:widowControl/>
        <w:spacing w:line="560" w:lineRule="exact"/>
        <w:ind w:firstLine="640" w:firstLineChars="200"/>
        <w:rPr>
          <w:rFonts w:ascii="仿宋_GB2312" w:eastAsia="仿宋_GB2312"/>
          <w:sz w:val="32"/>
        </w:rPr>
      </w:pPr>
      <w:r>
        <w:rPr>
          <w:rFonts w:hint="eastAsia" w:ascii="仿宋_GB2312" w:hAnsi="仿宋_GB2312" w:eastAsia="仿宋_GB2312" w:cs="仿宋_GB2312"/>
          <w:sz w:val="32"/>
        </w:rPr>
        <w:t>（二）</w:t>
      </w:r>
      <w:r>
        <w:rPr>
          <w:rFonts w:hint="eastAsia" w:ascii="仿宋_GB2312" w:eastAsia="仿宋_GB2312"/>
          <w:sz w:val="32"/>
        </w:rPr>
        <w:t>中价供应商签订合同时，需提供加盖公章的营业执照、开户许可证、运输许可证、法定代表人身份证或有效的法人授权委托书、被授权人的身份证复印件等资质材料。</w:t>
      </w:r>
    </w:p>
    <w:p w14:paraId="5CDD3A18">
      <w:pPr>
        <w:tabs>
          <w:tab w:val="left" w:pos="1279"/>
        </w:tabs>
        <w:autoSpaceDE w:val="0"/>
        <w:autoSpaceDN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bCs/>
          <w:sz w:val="32"/>
          <w:szCs w:val="32"/>
        </w:rPr>
        <w:t>（三）如供应商未按中价通知要求</w:t>
      </w:r>
      <w:r>
        <w:rPr>
          <w:rFonts w:hint="eastAsia" w:ascii="仿宋_GB2312" w:hAnsi="仿宋_GB2312" w:eastAsia="仿宋_GB2312" w:cs="仿宋_GB2312"/>
          <w:sz w:val="32"/>
        </w:rPr>
        <w:t>在规定的时间</w:t>
      </w:r>
      <w:r>
        <w:rPr>
          <w:rFonts w:hint="eastAsia" w:ascii="仿宋_GB2312" w:hAnsi="仿宋_GB2312" w:eastAsia="仿宋_GB2312" w:cs="仿宋_GB2312"/>
          <w:bCs/>
          <w:sz w:val="32"/>
          <w:szCs w:val="32"/>
        </w:rPr>
        <w:t>签订煤炭运输合同</w:t>
      </w:r>
      <w:r>
        <w:rPr>
          <w:rFonts w:hint="eastAsia" w:ascii="仿宋_GB2312" w:hAnsi="仿宋_GB2312" w:eastAsia="仿宋_GB2312"/>
          <w:bCs/>
          <w:sz w:val="32"/>
          <w:szCs w:val="32"/>
        </w:rPr>
        <w:t>、安全协议、廉洁承诺书</w:t>
      </w:r>
      <w:r>
        <w:rPr>
          <w:rFonts w:hint="eastAsia" w:ascii="仿宋_GB2312" w:hAnsi="仿宋_GB2312" w:eastAsia="仿宋_GB2312" w:cs="仿宋_GB2312"/>
          <w:bCs/>
          <w:sz w:val="32"/>
          <w:szCs w:val="32"/>
        </w:rPr>
        <w:t>，</w:t>
      </w:r>
      <w:r>
        <w:rPr>
          <w:rFonts w:hint="eastAsia" w:ascii="仿宋_GB2312" w:eastAsia="仿宋_GB2312"/>
          <w:sz w:val="32"/>
          <w:u w:val="single"/>
          <w:lang w:val="en-US" w:eastAsia="zh-CN"/>
        </w:rPr>
        <w:t>伊犁煤电</w:t>
      </w:r>
      <w:r>
        <w:rPr>
          <w:rFonts w:hint="eastAsia" w:ascii="仿宋_GB2312" w:hAnsi="仿宋_GB2312" w:eastAsia="仿宋_GB2312" w:cs="仿宋_GB2312"/>
          <w:bCs/>
          <w:sz w:val="32"/>
          <w:szCs w:val="32"/>
        </w:rPr>
        <w:t>公司有权取消中价供应商资格，</w:t>
      </w:r>
      <w:r>
        <w:rPr>
          <w:rFonts w:hint="eastAsia" w:ascii="仿宋_GB2312" w:hAnsi="仿宋_GB2312" w:eastAsia="仿宋_GB2312" w:cs="仿宋_GB2312"/>
          <w:sz w:val="32"/>
        </w:rPr>
        <w:t>且</w:t>
      </w:r>
      <w:r>
        <w:rPr>
          <w:rFonts w:hint="eastAsia" w:ascii="仿宋_GB2312" w:hAnsi="仿宋" w:eastAsia="仿宋_GB2312" w:cs="仿宋"/>
          <w:kern w:val="56"/>
          <w:sz w:val="32"/>
          <w:szCs w:val="32"/>
        </w:rPr>
        <w:t>执行</w:t>
      </w:r>
      <w:r>
        <w:rPr>
          <w:rFonts w:hint="eastAsia" w:ascii="仿宋_GB2312" w:eastAsia="仿宋_GB2312" w:cs="仿宋"/>
          <w:kern w:val="56"/>
          <w:sz w:val="32"/>
          <w:szCs w:val="32"/>
        </w:rPr>
        <w:t>6</w:t>
      </w:r>
      <w:r>
        <w:rPr>
          <w:rFonts w:hint="eastAsia" w:ascii="仿宋_GB2312" w:hAnsi="仿宋" w:eastAsia="仿宋_GB2312" w:cs="仿宋"/>
          <w:kern w:val="56"/>
          <w:sz w:val="32"/>
          <w:szCs w:val="32"/>
        </w:rPr>
        <w:t>个月惩戒期，惩戒期内不得与新疆公司所属火电企业发生电煤运输业务</w:t>
      </w:r>
      <w:r>
        <w:rPr>
          <w:rFonts w:hint="eastAsia" w:ascii="仿宋_GB2312" w:hAnsi="仿宋_GB2312" w:eastAsia="仿宋_GB2312" w:cs="仿宋_GB2312"/>
          <w:sz w:val="32"/>
        </w:rPr>
        <w:t>。</w:t>
      </w:r>
    </w:p>
    <w:p w14:paraId="2E0A9485">
      <w:pPr>
        <w:tabs>
          <w:tab w:val="left" w:pos="1279"/>
        </w:tabs>
        <w:autoSpaceDE w:val="0"/>
        <w:autoSpaceDN w:val="0"/>
        <w:spacing w:line="560" w:lineRule="exact"/>
        <w:ind w:firstLine="640" w:firstLineChars="200"/>
        <w:rPr>
          <w:rFonts w:hint="eastAsia" w:ascii="仿宋_GB2312" w:hAnsi="仿宋_GB2312" w:eastAsia="仿宋_GB2312" w:cs="仿宋_GB2312"/>
          <w:sz w:val="32"/>
        </w:rPr>
      </w:pPr>
      <w:r>
        <w:rPr>
          <w:rFonts w:hint="eastAsia" w:ascii="仿宋_GB2312" w:hAnsi="仿宋_GB2312" w:eastAsia="仿宋_GB2312" w:cs="仿宋_GB2312"/>
          <w:bCs/>
          <w:sz w:val="32"/>
          <w:szCs w:val="32"/>
          <w:highlight w:val="yellow"/>
        </w:rPr>
        <w:t>（四）签订合同后，为本项目服务的现场管理人员及司机（年龄不超过60岁）需提供体检报告（所有人员需做职业病体检，50岁以上人员另加血液大生化、尿常规、心脏彩超、脑CT项目），提供由乙方统一购买的意外保险（保额不低于120万元），以上人员需同时做好入厂三级培训、并办理入厂相关手续。</w:t>
      </w:r>
    </w:p>
    <w:p w14:paraId="66F07813">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（五）验收及结算方式</w:t>
      </w:r>
    </w:p>
    <w:p w14:paraId="323B4EDD">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1. 煤炭运输合同价格：以实际签订合同条款为准。</w:t>
      </w:r>
    </w:p>
    <w:p w14:paraId="284D4596">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2. 验收标准：数量以收货单位过磅数量为准。</w:t>
      </w:r>
    </w:p>
    <w:p w14:paraId="3773420A">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3. 结算方式：数量核对无误后, 中价供应商开具符合国家税法规定的增值税专用发票后提交电厂办理结算，运费结算周期与煤炭结算周期同步。</w:t>
      </w:r>
    </w:p>
    <w:p w14:paraId="5BB95C76">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4. 付款方式：承兑汇票或电汇。因承兑汇票产生的贴息费、手续费等相关费用均由中价供应商承担。</w:t>
      </w:r>
    </w:p>
    <w:p w14:paraId="711D0B1B">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十、供应商评价</w:t>
      </w:r>
    </w:p>
    <w:p w14:paraId="02400EC3">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供应商参与报价</w:t>
      </w:r>
      <w:r>
        <w:rPr>
          <w:rFonts w:ascii="仿宋_GB2312" w:eastAsia="仿宋_GB2312"/>
          <w:sz w:val="32"/>
        </w:rPr>
        <w:t>的</w:t>
      </w:r>
      <w:r>
        <w:rPr>
          <w:rFonts w:hint="eastAsia" w:ascii="仿宋_GB2312" w:eastAsia="仿宋_GB2312"/>
          <w:sz w:val="32"/>
        </w:rPr>
        <w:t>，视</w:t>
      </w:r>
      <w:r>
        <w:rPr>
          <w:rFonts w:ascii="仿宋_GB2312" w:eastAsia="仿宋_GB2312"/>
          <w:sz w:val="32"/>
        </w:rPr>
        <w:t>为</w:t>
      </w:r>
      <w:r>
        <w:rPr>
          <w:rFonts w:hint="eastAsia" w:ascii="仿宋_GB2312" w:eastAsia="仿宋_GB2312"/>
          <w:sz w:val="32"/>
        </w:rPr>
        <w:t>接受并遵守《华电新疆发电有限公司电煤供应商管理办法》（详见附件），有触发以下“阶段退出”或“永久退出”行为之一的供应商，</w:t>
      </w:r>
      <w:r>
        <w:rPr>
          <w:rFonts w:ascii="仿宋_GB2312" w:eastAsia="仿宋_GB2312"/>
          <w:sz w:val="32"/>
        </w:rPr>
        <w:t>将强制执行</w:t>
      </w:r>
      <w:r>
        <w:rPr>
          <w:rFonts w:hint="eastAsia" w:ascii="仿宋_GB2312" w:eastAsia="仿宋_GB2312"/>
          <w:sz w:val="32"/>
        </w:rPr>
        <w:t>供应商</w:t>
      </w:r>
      <w:r>
        <w:rPr>
          <w:rFonts w:ascii="仿宋_GB2312" w:eastAsia="仿宋_GB2312"/>
          <w:sz w:val="32"/>
        </w:rPr>
        <w:t>退出机制</w:t>
      </w:r>
      <w:r>
        <w:rPr>
          <w:rFonts w:hint="eastAsia" w:ascii="仿宋_GB2312" w:eastAsia="仿宋_GB2312"/>
          <w:sz w:val="32"/>
        </w:rPr>
        <w:t>：</w:t>
      </w:r>
    </w:p>
    <w:p w14:paraId="6E82FD5E">
      <w:pPr>
        <w:tabs>
          <w:tab w:val="left" w:pos="1279"/>
        </w:tabs>
        <w:autoSpaceDE w:val="0"/>
        <w:autoSpaceDN w:val="0"/>
        <w:spacing w:line="560" w:lineRule="exact"/>
        <w:ind w:firstLine="643" w:firstLineChars="200"/>
        <w:rPr>
          <w:rFonts w:ascii="仿宋_GB2312" w:eastAsia="仿宋_GB2312"/>
          <w:b/>
          <w:bCs/>
          <w:sz w:val="32"/>
        </w:rPr>
      </w:pPr>
      <w:r>
        <w:rPr>
          <w:rFonts w:hint="eastAsia" w:ascii="仿宋_GB2312" w:eastAsia="仿宋_GB2312"/>
          <w:b/>
          <w:bCs/>
          <w:sz w:val="32"/>
        </w:rPr>
        <w:t>（一）关联关系定义</w:t>
      </w:r>
    </w:p>
    <w:p w14:paraId="323EF7A3">
      <w:pPr>
        <w:widowControl/>
        <w:tabs>
          <w:tab w:val="left" w:pos="426"/>
        </w:tabs>
        <w:adjustRightInd w:val="0"/>
        <w:snapToGrid w:val="0"/>
        <w:spacing w:after="0" w:line="560" w:lineRule="exact"/>
        <w:ind w:firstLine="643" w:firstLineChars="200"/>
        <w:rPr>
          <w:b/>
          <w:bCs/>
        </w:rPr>
      </w:pPr>
      <w:r>
        <w:rPr>
          <w:rFonts w:ascii="仿宋_GB2312" w:hAnsi="仿宋" w:eastAsia="仿宋_GB2312" w:cs="仿宋"/>
          <w:b/>
          <w:sz w:val="32"/>
          <w:szCs w:val="32"/>
          <w:lang w:bidi="en-US"/>
        </w:rPr>
        <w:t>企业法定代表人或被授权人关联关系</w:t>
      </w:r>
      <w:r>
        <w:rPr>
          <w:rFonts w:ascii="仿宋_GB2312" w:hAnsi="仿宋" w:eastAsia="仿宋_GB2312" w:cs="仿宋"/>
          <w:bCs/>
          <w:sz w:val="32"/>
          <w:szCs w:val="32"/>
          <w:lang w:bidi="en-US"/>
        </w:rPr>
        <w:t>是指在电煤竞价</w:t>
      </w:r>
      <w:r>
        <w:rPr>
          <w:rFonts w:hint="eastAsia" w:ascii="仿宋_GB2312" w:hAnsi="仿宋" w:eastAsia="仿宋_GB2312" w:cs="仿宋"/>
          <w:kern w:val="56"/>
          <w:sz w:val="32"/>
          <w:szCs w:val="32"/>
          <w:lang w:bidi="en-US"/>
        </w:rPr>
        <w:t>平台或工商信息注册登记中法人、被授权人、联系人、电话或邮箱任一信息相同。</w:t>
      </w:r>
      <w:r>
        <w:rPr>
          <w:rFonts w:hint="eastAsia" w:ascii="仿宋_GB2312" w:hAnsi="仿宋" w:eastAsia="仿宋_GB2312" w:cs="仿宋"/>
          <w:b/>
          <w:bCs/>
          <w:kern w:val="56"/>
          <w:sz w:val="32"/>
          <w:szCs w:val="32"/>
          <w:lang w:bidi="en-US"/>
        </w:rPr>
        <w:t>关联供应商</w:t>
      </w:r>
      <w:r>
        <w:rPr>
          <w:rFonts w:hint="eastAsia" w:ascii="仿宋_GB2312" w:hAnsi="仿宋" w:eastAsia="仿宋_GB2312" w:cs="仿宋"/>
          <w:kern w:val="56"/>
          <w:sz w:val="32"/>
          <w:szCs w:val="32"/>
          <w:lang w:bidi="en-US"/>
        </w:rPr>
        <w:t>是指</w:t>
      </w:r>
      <w:r>
        <w:rPr>
          <w:rFonts w:hint="eastAsia" w:ascii="仿宋_GB2312" w:hAnsi="仿宋" w:eastAsia="仿宋_GB2312" w:cs="仿宋"/>
          <w:kern w:val="56"/>
          <w:sz w:val="32"/>
          <w:szCs w:val="32"/>
        </w:rPr>
        <w:t>具有相同法人（或被授权人）、相同受益人、相同控制人、相同联系人（电煤竞价平台或工商信息注册登记中联系人、电话或邮箱任一相同的）的供应商，</w:t>
      </w:r>
      <w:r>
        <w:rPr>
          <w:rFonts w:hint="eastAsia" w:ascii="仿宋_GB2312" w:hAnsi="仿宋" w:eastAsia="仿宋_GB2312" w:cs="仿宋"/>
          <w:b/>
          <w:bCs/>
          <w:kern w:val="56"/>
          <w:sz w:val="32"/>
          <w:szCs w:val="32"/>
        </w:rPr>
        <w:t>以及包括国家相关法律法规定义的关联供应商。</w:t>
      </w:r>
    </w:p>
    <w:p w14:paraId="34AEF5C4">
      <w:pPr>
        <w:tabs>
          <w:tab w:val="left" w:pos="1279"/>
        </w:tabs>
        <w:autoSpaceDE w:val="0"/>
        <w:autoSpaceDN w:val="0"/>
        <w:spacing w:line="560" w:lineRule="exact"/>
        <w:ind w:firstLine="643" w:firstLineChars="200"/>
        <w:rPr>
          <w:rFonts w:ascii="仿宋_GB2312" w:eastAsia="仿宋_GB2312"/>
          <w:b/>
          <w:bCs/>
          <w:sz w:val="32"/>
        </w:rPr>
      </w:pPr>
      <w:r>
        <w:rPr>
          <w:rFonts w:hint="eastAsia" w:ascii="仿宋_GB2312" w:eastAsia="仿宋_GB2312"/>
          <w:b/>
          <w:bCs/>
          <w:sz w:val="32"/>
        </w:rPr>
        <w:t>（二）阶段退出</w:t>
      </w:r>
    </w:p>
    <w:p w14:paraId="371739F8">
      <w:p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阶段退出的电煤供应商执行6个月惩戒期，</w:t>
      </w:r>
      <w:r>
        <w:rPr>
          <w:rFonts w:hint="eastAsia" w:ascii="仿宋_GB2312" w:eastAsia="仿宋_GB2312"/>
          <w:sz w:val="32"/>
        </w:rPr>
        <w:t>惩戒期内不得与华电新疆公司所属单位发生电煤采购业务，</w:t>
      </w:r>
      <w:r>
        <w:rPr>
          <w:rFonts w:hint="eastAsia" w:ascii="仿宋_GB2312" w:hAnsi="仿宋" w:eastAsia="仿宋_GB2312" w:cs="仿宋"/>
          <w:kern w:val="56"/>
          <w:sz w:val="32"/>
          <w:szCs w:val="32"/>
        </w:rPr>
        <w:t>惩戒期结束后不需要重新办理准入手续，可继续参与业务，触发阶段退出的条件如下：</w:t>
      </w:r>
    </w:p>
    <w:p w14:paraId="1117A9CD">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1. 一个自然年内，因供应商原因，在接到书面采购通知后未签订煤炭购销合同（包括运输合同）1次。</w:t>
      </w:r>
    </w:p>
    <w:p w14:paraId="53D9D49E">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2. 一个自然年内，因供应商原因，在签订煤炭购销合同（包括运输合同）后未启动发运1次。</w:t>
      </w:r>
    </w:p>
    <w:p w14:paraId="66BEA59C">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3. 关联供应商参与同一竞价1次。</w:t>
      </w:r>
    </w:p>
    <w:p w14:paraId="3AE4474F">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4. 单一供应商在同一竞价与其他供应商使用相同IP报价1次。</w:t>
      </w:r>
    </w:p>
    <w:p w14:paraId="62908248">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5. 一个自然月内，供应的煤炭单车含有较多石块、其他杂物或颗粒度超过合同约定达到3次。</w:t>
      </w:r>
    </w:p>
    <w:p w14:paraId="5CE2E32A">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6. 一个自然月内，供应的煤炭水分明显高于正常来煤情况（车厢淌水或造成采样机堵塞情况）达到3次。</w:t>
      </w:r>
    </w:p>
    <w:p w14:paraId="0731A864">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7. 已注册电煤竞价平台的供应商与阶段退出的供应商</w:t>
      </w:r>
      <w:r>
        <w:rPr>
          <w:rFonts w:hint="eastAsia" w:ascii="仿宋_GB2312" w:hAnsi="仿宋" w:eastAsia="仿宋_GB2312" w:cs="仿宋"/>
          <w:kern w:val="56"/>
          <w:sz w:val="32"/>
          <w:szCs w:val="32"/>
          <w:lang w:bidi="en-US"/>
        </w:rPr>
        <w:t>企业法定代表人或被授权人</w:t>
      </w:r>
      <w:r>
        <w:rPr>
          <w:rFonts w:hint="eastAsia" w:ascii="仿宋_GB2312" w:hAnsi="仿宋" w:eastAsia="仿宋_GB2312" w:cs="仿宋"/>
          <w:kern w:val="56"/>
          <w:sz w:val="32"/>
          <w:szCs w:val="32"/>
        </w:rPr>
        <w:t>有关联关系的。</w:t>
      </w:r>
    </w:p>
    <w:p w14:paraId="1715A78C">
      <w:pPr>
        <w:tabs>
          <w:tab w:val="left" w:pos="1279"/>
        </w:tabs>
        <w:autoSpaceDE w:val="0"/>
        <w:autoSpaceDN w:val="0"/>
        <w:spacing w:line="560" w:lineRule="exact"/>
        <w:ind w:firstLine="643" w:firstLineChars="200"/>
        <w:rPr>
          <w:rFonts w:ascii="仿宋_GB2312" w:eastAsia="仿宋_GB2312"/>
          <w:b/>
          <w:bCs/>
          <w:sz w:val="32"/>
        </w:rPr>
      </w:pPr>
      <w:r>
        <w:rPr>
          <w:rFonts w:hint="eastAsia" w:ascii="仿宋_GB2312" w:eastAsia="仿宋_GB2312"/>
          <w:b/>
          <w:bCs/>
          <w:sz w:val="32"/>
        </w:rPr>
        <w:t>（三）永久退出</w:t>
      </w:r>
    </w:p>
    <w:p w14:paraId="34C96793">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永久退出的电煤供应商须列入黑名单管理，不予重新办理准入手续，触发永久退出的条件如下：</w:t>
      </w:r>
    </w:p>
    <w:p w14:paraId="2D973158">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1. 一个自然年内，因供应商原因，在入选后未签订煤炭购销合同（包括运输合同）累计2次。</w:t>
      </w:r>
    </w:p>
    <w:p w14:paraId="1C4CC6A0">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2. 一个自然年内，因供应商原因，在签订煤炭购销合同（包括运输合同）后未启动发运累计2次。</w:t>
      </w:r>
    </w:p>
    <w:p w14:paraId="486CB0CE">
      <w:pPr>
        <w:numPr>
          <w:ilvl w:val="255"/>
          <w:numId w:val="0"/>
        </w:num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3. 关联供应商参与同一竞价2次。</w:t>
      </w:r>
    </w:p>
    <w:p w14:paraId="0CC7B005">
      <w:p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4. 单一供应商在同一竞价与其他供应商使用相同IP报价累计2次。</w:t>
      </w:r>
    </w:p>
    <w:p w14:paraId="63B879D8">
      <w:p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5. 资质材料弄虚作假，采用欺骗手段获得准入资格。</w:t>
      </w:r>
    </w:p>
    <w:p w14:paraId="37273EFE">
      <w:p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6. 出现拉拢腐化有关工作人员，干扰验收工作等问题。</w:t>
      </w:r>
    </w:p>
    <w:p w14:paraId="77A862D9">
      <w:p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7. 违反相关法律法规，贿赂、威胁或恐吓相关人员。</w:t>
      </w:r>
    </w:p>
    <w:p w14:paraId="11E5111A">
      <w:p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8. 违反商业道德，发生掺杂使假行为，且情节较严重。</w:t>
      </w:r>
    </w:p>
    <w:p w14:paraId="1BCDC613">
      <w:pPr>
        <w:tabs>
          <w:tab w:val="left" w:pos="1800"/>
        </w:tabs>
        <w:spacing w:line="560" w:lineRule="exact"/>
        <w:ind w:firstLine="640" w:firstLineChars="200"/>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9. 欺行霸市、串通其他电煤供应商，扰乱市场秩序。</w:t>
      </w:r>
    </w:p>
    <w:p w14:paraId="40348026">
      <w:pPr>
        <w:widowControl/>
        <w:tabs>
          <w:tab w:val="left" w:pos="1800"/>
        </w:tabs>
        <w:spacing w:after="0" w:line="560" w:lineRule="exact"/>
        <w:ind w:firstLine="640" w:firstLineChars="200"/>
        <w:jc w:val="left"/>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10. 发生其他违法或不诚信行为，给用煤单位造成较大损失。</w:t>
      </w:r>
    </w:p>
    <w:p w14:paraId="392502F4">
      <w:pPr>
        <w:widowControl/>
        <w:numPr>
          <w:ilvl w:val="255"/>
          <w:numId w:val="0"/>
        </w:numPr>
        <w:tabs>
          <w:tab w:val="left" w:pos="1800"/>
        </w:tabs>
        <w:spacing w:after="0" w:line="560" w:lineRule="exact"/>
        <w:ind w:firstLine="640" w:firstLineChars="200"/>
        <w:jc w:val="left"/>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11. 供应的煤炭出现分层、包芯、铺底、分段等情况，认定为掺假使假的。</w:t>
      </w:r>
    </w:p>
    <w:p w14:paraId="5BEF199D">
      <w:pPr>
        <w:widowControl/>
        <w:numPr>
          <w:ilvl w:val="255"/>
          <w:numId w:val="0"/>
        </w:numPr>
        <w:tabs>
          <w:tab w:val="left" w:pos="1800"/>
        </w:tabs>
        <w:spacing w:after="0" w:line="560" w:lineRule="exact"/>
        <w:ind w:firstLine="640" w:firstLineChars="200"/>
        <w:jc w:val="left"/>
        <w:rPr>
          <w:rFonts w:hint="eastAsia" w:ascii="仿宋_GB2312" w:hAnsi="仿宋" w:eastAsia="仿宋_GB2312" w:cs="仿宋"/>
          <w:kern w:val="56"/>
          <w:sz w:val="32"/>
          <w:szCs w:val="32"/>
        </w:rPr>
      </w:pPr>
      <w:r>
        <w:rPr>
          <w:rFonts w:hint="eastAsia" w:ascii="仿宋_GB2312" w:hAnsi="仿宋" w:eastAsia="仿宋_GB2312" w:cs="仿宋"/>
          <w:kern w:val="56"/>
          <w:sz w:val="32"/>
          <w:szCs w:val="32"/>
        </w:rPr>
        <w:t>12. 已注册电煤竞价平台的供应商与永久退出的供应商</w:t>
      </w:r>
      <w:r>
        <w:rPr>
          <w:rFonts w:ascii="仿宋_GB2312" w:hAnsi="仿宋" w:eastAsia="仿宋_GB2312" w:cs="仿宋"/>
          <w:bCs/>
          <w:sz w:val="32"/>
          <w:szCs w:val="32"/>
          <w:lang w:bidi="en-US"/>
        </w:rPr>
        <w:t>企业法定代表人或被授权人</w:t>
      </w:r>
      <w:r>
        <w:rPr>
          <w:rFonts w:hint="eastAsia" w:ascii="仿宋_GB2312" w:hAnsi="仿宋" w:eastAsia="仿宋_GB2312" w:cs="仿宋"/>
          <w:kern w:val="56"/>
          <w:sz w:val="32"/>
          <w:szCs w:val="32"/>
        </w:rPr>
        <w:t>有关联关系的。</w:t>
      </w:r>
    </w:p>
    <w:p w14:paraId="7EB6871B">
      <w:pPr>
        <w:tabs>
          <w:tab w:val="left" w:pos="1279"/>
        </w:tabs>
        <w:autoSpaceDE w:val="0"/>
        <w:autoSpaceDN w:val="0"/>
        <w:spacing w:line="560" w:lineRule="exact"/>
        <w:ind w:firstLine="643" w:firstLineChars="200"/>
        <w:rPr>
          <w:rFonts w:hint="eastAsia" w:ascii="黑体" w:hAnsi="黑体" w:eastAsia="黑体"/>
          <w:b/>
          <w:bCs/>
          <w:sz w:val="32"/>
        </w:rPr>
      </w:pPr>
      <w:r>
        <w:rPr>
          <w:rFonts w:hint="eastAsia" w:ascii="黑体" w:hAnsi="黑体" w:eastAsia="黑体"/>
          <w:b/>
          <w:bCs/>
          <w:sz w:val="32"/>
        </w:rPr>
        <w:t>十一、其他要求</w:t>
      </w:r>
    </w:p>
    <w:p w14:paraId="3B6A064D">
      <w:pPr>
        <w:tabs>
          <w:tab w:val="left" w:pos="1279"/>
        </w:tabs>
        <w:autoSpaceDE w:val="0"/>
        <w:autoSpaceDN w:val="0"/>
        <w:spacing w:line="560" w:lineRule="exact"/>
        <w:ind w:firstLine="640" w:firstLineChars="200"/>
        <w:rPr>
          <w:rFonts w:ascii="仿宋_GB2312" w:eastAsia="仿宋_GB2312"/>
          <w:sz w:val="32"/>
        </w:rPr>
      </w:pPr>
      <w:r>
        <w:rPr>
          <w:rFonts w:hint="eastAsia" w:ascii="仿宋_GB2312" w:eastAsia="仿宋_GB2312"/>
          <w:sz w:val="32"/>
        </w:rPr>
        <w:t>（一）供应商在报价时，应充分考虑各种因素变化的风险，价格在合同执行期内不得因运输市场变化而变动。中价单位承担履行承运义务期间的全部风险、责任和义务。</w:t>
      </w:r>
    </w:p>
    <w:p w14:paraId="6D809C99">
      <w:pPr>
        <w:tabs>
          <w:tab w:val="left" w:pos="1279"/>
        </w:tabs>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rPr>
        <w:t>（二）</w:t>
      </w:r>
      <w:r>
        <w:rPr>
          <w:rFonts w:hint="eastAsia" w:ascii="仿宋_GB2312" w:hAnsi="仿宋_GB2312" w:eastAsia="仿宋_GB2312" w:cs="仿宋_GB2312"/>
          <w:sz w:val="32"/>
          <w:szCs w:val="32"/>
        </w:rPr>
        <w:t>竞价文件及相关制度的解释权归煤业物资公司。煤业物资公司</w:t>
      </w:r>
      <w:r>
        <w:rPr>
          <w:rFonts w:ascii="仿宋_GB2312" w:eastAsia="仿宋_GB2312"/>
          <w:sz w:val="32"/>
        </w:rPr>
        <w:t>拥有修改</w:t>
      </w:r>
      <w:r>
        <w:rPr>
          <w:rFonts w:hint="eastAsia" w:ascii="仿宋_GB2312" w:eastAsia="仿宋_GB2312"/>
          <w:sz w:val="32"/>
        </w:rPr>
        <w:t>、</w:t>
      </w:r>
      <w:r>
        <w:rPr>
          <w:rFonts w:hint="eastAsia" w:ascii="仿宋_GB2312" w:hAnsi="仿宋_GB2312" w:eastAsia="仿宋_GB2312" w:cs="仿宋_GB2312"/>
          <w:sz w:val="32"/>
          <w:szCs w:val="32"/>
        </w:rPr>
        <w:t>澄清竞价文件的权利，并将修改部分以书面形式通知所有潜在竞价单位。当竞价文件修改、澄清在同一内容的表达上不一致时以最后发出的竞价文件为准。</w:t>
      </w:r>
    </w:p>
    <w:p w14:paraId="7A04979C">
      <w:pPr>
        <w:tabs>
          <w:tab w:val="left" w:pos="1279"/>
        </w:tabs>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rPr>
        <w:t>（三）</w:t>
      </w:r>
      <w:r>
        <w:rPr>
          <w:rFonts w:hint="eastAsia" w:ascii="仿宋_GB2312" w:hAnsi="仿宋_GB2312" w:eastAsia="仿宋_GB2312" w:cs="仿宋_GB2312"/>
          <w:sz w:val="32"/>
          <w:szCs w:val="32"/>
        </w:rPr>
        <w:t>如在竞价过程中发现有违规违纪现象，可拨打电话举报或进行信访，共同监督打造诚信、公平、公正、公开、竞争有序的外部市场环境，建立安全、稳定、共赢的供需合作关系。举报电话：0991-4882153，举报邮箱：xjmywz-jdb@chd.com.cn，信访举报箱位置：煤业物资公司大门左手处、办公楼一楼与二楼楼梯间、二楼与三楼楼梯间。该举报渠道专门受理煤业物资公司党员、员工涉嫌违纪违规行为的举报投诉。</w:t>
      </w:r>
    </w:p>
    <w:p w14:paraId="1D392998">
      <w:pPr>
        <w:tabs>
          <w:tab w:val="left" w:pos="1279"/>
        </w:tabs>
        <w:autoSpaceDE w:val="0"/>
        <w:autoSpaceDN w:val="0"/>
        <w:jc w:val="left"/>
        <w:rPr>
          <w:rFonts w:hint="eastAsia" w:ascii="仿宋_GB2312" w:hAnsi="仿宋_GB2312" w:eastAsia="仿宋_GB2312" w:cs="仿宋_GB2312"/>
          <w:b/>
          <w:bCs/>
          <w:spacing w:val="-9"/>
          <w:sz w:val="32"/>
          <w:szCs w:val="32"/>
        </w:rPr>
      </w:pPr>
    </w:p>
    <w:p w14:paraId="34FD71AE">
      <w:pPr>
        <w:tabs>
          <w:tab w:val="left" w:pos="1279"/>
        </w:tabs>
        <w:autoSpaceDE w:val="0"/>
        <w:autoSpaceDN w:val="0"/>
        <w:jc w:val="left"/>
        <w:rPr>
          <w:rFonts w:hint="eastAsia" w:ascii="仿宋_GB2312" w:hAnsi="仿宋_GB2312" w:eastAsia="仿宋_GB2312" w:cs="仿宋_GB2312"/>
          <w:b/>
          <w:bCs/>
          <w:spacing w:val="-9"/>
          <w:sz w:val="32"/>
          <w:szCs w:val="32"/>
        </w:rPr>
      </w:pPr>
    </w:p>
    <w:p w14:paraId="79FEE24B">
      <w:pPr>
        <w:tabs>
          <w:tab w:val="left" w:pos="1279"/>
        </w:tabs>
        <w:autoSpaceDE w:val="0"/>
        <w:autoSpaceDN w:val="0"/>
        <w:jc w:val="left"/>
        <w:rPr>
          <w:rFonts w:hint="eastAsia" w:ascii="仿宋_GB2312" w:hAnsi="仿宋_GB2312" w:eastAsia="仿宋_GB2312" w:cs="仿宋_GB2312"/>
          <w:b/>
          <w:bCs/>
          <w:spacing w:val="-9"/>
          <w:sz w:val="32"/>
          <w:szCs w:val="32"/>
        </w:rPr>
      </w:pPr>
    </w:p>
    <w:p w14:paraId="423C5F64">
      <w:pPr>
        <w:tabs>
          <w:tab w:val="left" w:pos="1279"/>
        </w:tabs>
        <w:autoSpaceDE w:val="0"/>
        <w:autoSpaceDN w:val="0"/>
        <w:jc w:val="left"/>
        <w:rPr>
          <w:rFonts w:hint="eastAsia" w:ascii="仿宋_GB2312" w:hAnsi="仿宋_GB2312" w:eastAsia="仿宋_GB2312" w:cs="仿宋_GB2312"/>
          <w:b/>
          <w:bCs/>
          <w:spacing w:val="-9"/>
          <w:sz w:val="32"/>
          <w:szCs w:val="32"/>
        </w:rPr>
      </w:pPr>
      <w:r>
        <w:rPr>
          <w:rFonts w:hint="eastAsia" w:ascii="仿宋_GB2312" w:hAnsi="仿宋_GB2312" w:eastAsia="仿宋_GB2312" w:cs="仿宋_GB2312"/>
          <w:b/>
          <w:bCs/>
          <w:spacing w:val="-9"/>
          <w:sz w:val="32"/>
          <w:szCs w:val="32"/>
        </w:rPr>
        <w:t>煤业物资公司竞价服务联系人：</w:t>
      </w:r>
      <w:r>
        <w:rPr>
          <w:rFonts w:hint="eastAsia" w:ascii="仿宋_GB2312" w:hAnsi="仿宋_GB2312" w:eastAsia="仿宋_GB2312" w:cs="仿宋_GB2312"/>
          <w:spacing w:val="-9"/>
          <w:sz w:val="32"/>
          <w:szCs w:val="32"/>
        </w:rPr>
        <w:t>刘晶</w:t>
      </w:r>
    </w:p>
    <w:p w14:paraId="21245AD1">
      <w:pPr>
        <w:tabs>
          <w:tab w:val="left" w:pos="1279"/>
        </w:tabs>
        <w:autoSpaceDE w:val="0"/>
        <w:autoSpaceDN w:val="0"/>
        <w:jc w:val="left"/>
        <w:rPr>
          <w:rFonts w:hint="eastAsia" w:ascii="仿宋_GB2312" w:hAnsi="仿宋_GB2312" w:eastAsia="仿宋_GB2312" w:cs="仿宋_GB2312"/>
          <w:spacing w:val="-9"/>
          <w:sz w:val="32"/>
          <w:szCs w:val="32"/>
        </w:rPr>
      </w:pPr>
      <w:r>
        <w:rPr>
          <w:rFonts w:hint="eastAsia" w:ascii="仿宋_GB2312" w:hAnsi="仿宋_GB2312" w:eastAsia="仿宋_GB2312" w:cs="仿宋_GB2312"/>
          <w:b/>
          <w:bCs/>
          <w:spacing w:val="-9"/>
          <w:sz w:val="32"/>
          <w:szCs w:val="32"/>
        </w:rPr>
        <w:t>煤业物资公司联系电话：</w:t>
      </w:r>
      <w:r>
        <w:rPr>
          <w:rFonts w:hint="eastAsia" w:ascii="仿宋_GB2312" w:hAnsi="仿宋_GB2312" w:eastAsia="仿宋_GB2312" w:cs="仿宋_GB2312"/>
          <w:spacing w:val="-9"/>
          <w:sz w:val="32"/>
          <w:szCs w:val="32"/>
        </w:rPr>
        <w:t>0991-4882152</w:t>
      </w:r>
    </w:p>
    <w:p w14:paraId="0ABCD574">
      <w:pPr>
        <w:tabs>
          <w:tab w:val="left" w:pos="1279"/>
        </w:tabs>
        <w:autoSpaceDE w:val="0"/>
        <w:autoSpaceDN w:val="0"/>
        <w:spacing w:line="560" w:lineRule="exact"/>
        <w:jc w:val="left"/>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b/>
          <w:bCs/>
          <w:spacing w:val="-9"/>
          <w:sz w:val="32"/>
          <w:szCs w:val="32"/>
        </w:rPr>
        <w:t>需求单位联系人：</w:t>
      </w:r>
      <w:r>
        <w:rPr>
          <w:rFonts w:hint="eastAsia" w:ascii="仿宋_GB2312" w:hAnsi="仿宋_GB2312" w:eastAsia="仿宋_GB2312" w:cs="仿宋_GB2312"/>
          <w:spacing w:val="-9"/>
          <w:sz w:val="32"/>
          <w:szCs w:val="32"/>
          <w:lang w:val="en-US" w:eastAsia="zh-CN"/>
        </w:rPr>
        <w:t>吕建军</w:t>
      </w:r>
    </w:p>
    <w:p w14:paraId="0955683C">
      <w:pPr>
        <w:tabs>
          <w:tab w:val="left" w:pos="1279"/>
        </w:tabs>
        <w:autoSpaceDE w:val="0"/>
        <w:autoSpaceDN w:val="0"/>
        <w:spacing w:line="560" w:lineRule="exact"/>
        <w:jc w:val="left"/>
        <w:rPr>
          <w:rFonts w:hint="default" w:ascii="仿宋_GB2312" w:hAnsi="仿宋_GB2312" w:eastAsia="仿宋_GB2312" w:cs="仿宋_GB2312"/>
          <w:spacing w:val="-9"/>
          <w:sz w:val="32"/>
          <w:szCs w:val="32"/>
          <w:lang w:val="en-US" w:eastAsia="zh-CN"/>
        </w:rPr>
      </w:pPr>
      <w:r>
        <w:rPr>
          <w:rFonts w:hint="eastAsia" w:ascii="仿宋_GB2312" w:hAnsi="仿宋_GB2312" w:eastAsia="仿宋_GB2312" w:cs="仿宋_GB2312"/>
          <w:b/>
          <w:bCs/>
          <w:spacing w:val="-9"/>
          <w:sz w:val="32"/>
          <w:szCs w:val="32"/>
        </w:rPr>
        <w:t>需求单位联系电话：</w:t>
      </w:r>
      <w:r>
        <w:rPr>
          <w:rFonts w:hint="eastAsia" w:ascii="仿宋_GB2312" w:hAnsi="仿宋_GB2312" w:eastAsia="仿宋_GB2312" w:cs="仿宋_GB2312"/>
          <w:b/>
          <w:bCs/>
          <w:spacing w:val="-9"/>
          <w:sz w:val="32"/>
          <w:szCs w:val="32"/>
          <w:lang w:val="en-US" w:eastAsia="zh-CN"/>
        </w:rPr>
        <w:t>0999-8633986</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C6D5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099781">
                          <w:pPr>
                            <w:pStyle w:val="5"/>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7099781">
                    <w:pPr>
                      <w:pStyle w:val="5"/>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83DC7"/>
    <w:rsid w:val="00233788"/>
    <w:rsid w:val="004D79A8"/>
    <w:rsid w:val="00611DCA"/>
    <w:rsid w:val="00724006"/>
    <w:rsid w:val="00736357"/>
    <w:rsid w:val="008E7090"/>
    <w:rsid w:val="0090203B"/>
    <w:rsid w:val="009E56F2"/>
    <w:rsid w:val="00E75713"/>
    <w:rsid w:val="013B37C4"/>
    <w:rsid w:val="0140086B"/>
    <w:rsid w:val="027F2D66"/>
    <w:rsid w:val="02E50229"/>
    <w:rsid w:val="030A718C"/>
    <w:rsid w:val="03563458"/>
    <w:rsid w:val="03C4282B"/>
    <w:rsid w:val="03CA3E5A"/>
    <w:rsid w:val="040B0E2B"/>
    <w:rsid w:val="04B86362"/>
    <w:rsid w:val="04F035A7"/>
    <w:rsid w:val="05376505"/>
    <w:rsid w:val="05F226EE"/>
    <w:rsid w:val="05F25B26"/>
    <w:rsid w:val="073F2CB4"/>
    <w:rsid w:val="07503853"/>
    <w:rsid w:val="07971701"/>
    <w:rsid w:val="07E757B0"/>
    <w:rsid w:val="08850B9A"/>
    <w:rsid w:val="089E7837"/>
    <w:rsid w:val="08C25CD8"/>
    <w:rsid w:val="09756E61"/>
    <w:rsid w:val="0A3C707C"/>
    <w:rsid w:val="0AC05BA9"/>
    <w:rsid w:val="0B106B59"/>
    <w:rsid w:val="0B8A4A3D"/>
    <w:rsid w:val="0BC22D1A"/>
    <w:rsid w:val="0C2E65B0"/>
    <w:rsid w:val="0C4020B8"/>
    <w:rsid w:val="0C560557"/>
    <w:rsid w:val="0DBE1BC2"/>
    <w:rsid w:val="0DFB45CE"/>
    <w:rsid w:val="0E446C11"/>
    <w:rsid w:val="0F824062"/>
    <w:rsid w:val="0FC151E5"/>
    <w:rsid w:val="10326A8C"/>
    <w:rsid w:val="10C05C73"/>
    <w:rsid w:val="10DB2680"/>
    <w:rsid w:val="12417C22"/>
    <w:rsid w:val="12542758"/>
    <w:rsid w:val="12577612"/>
    <w:rsid w:val="128D6FC9"/>
    <w:rsid w:val="12AC1335"/>
    <w:rsid w:val="12B57B5E"/>
    <w:rsid w:val="13A34E7E"/>
    <w:rsid w:val="13BC686D"/>
    <w:rsid w:val="13DE3860"/>
    <w:rsid w:val="13F972F8"/>
    <w:rsid w:val="14423DE3"/>
    <w:rsid w:val="147D2067"/>
    <w:rsid w:val="148F527B"/>
    <w:rsid w:val="14C0111B"/>
    <w:rsid w:val="14FF57E0"/>
    <w:rsid w:val="15215DD4"/>
    <w:rsid w:val="15A208BF"/>
    <w:rsid w:val="1618304E"/>
    <w:rsid w:val="16346446"/>
    <w:rsid w:val="1663290F"/>
    <w:rsid w:val="17926351"/>
    <w:rsid w:val="180019B1"/>
    <w:rsid w:val="18624641"/>
    <w:rsid w:val="18671E88"/>
    <w:rsid w:val="187D428A"/>
    <w:rsid w:val="18B410A1"/>
    <w:rsid w:val="18F13D88"/>
    <w:rsid w:val="19890F20"/>
    <w:rsid w:val="1A4461D3"/>
    <w:rsid w:val="1B38720B"/>
    <w:rsid w:val="1B680193"/>
    <w:rsid w:val="1B844E01"/>
    <w:rsid w:val="1B8C43ED"/>
    <w:rsid w:val="1BDB5E45"/>
    <w:rsid w:val="1C177601"/>
    <w:rsid w:val="1C8D3571"/>
    <w:rsid w:val="1CE31FEF"/>
    <w:rsid w:val="1D335530"/>
    <w:rsid w:val="1D3D080E"/>
    <w:rsid w:val="1D631F57"/>
    <w:rsid w:val="1D717DE4"/>
    <w:rsid w:val="1DBB00DD"/>
    <w:rsid w:val="1DC92E38"/>
    <w:rsid w:val="1E276C59"/>
    <w:rsid w:val="1E3649B9"/>
    <w:rsid w:val="1E7F3E8E"/>
    <w:rsid w:val="1E8B5C66"/>
    <w:rsid w:val="1EEE0E48"/>
    <w:rsid w:val="1EF00E33"/>
    <w:rsid w:val="1F103521"/>
    <w:rsid w:val="1F576138"/>
    <w:rsid w:val="1FD25822"/>
    <w:rsid w:val="1FED4BCB"/>
    <w:rsid w:val="1FF40688"/>
    <w:rsid w:val="203F4A14"/>
    <w:rsid w:val="20795E6D"/>
    <w:rsid w:val="20B12A29"/>
    <w:rsid w:val="20F05F1A"/>
    <w:rsid w:val="20FE437E"/>
    <w:rsid w:val="21053E68"/>
    <w:rsid w:val="214B720A"/>
    <w:rsid w:val="21B44974"/>
    <w:rsid w:val="221A1EF2"/>
    <w:rsid w:val="22464B69"/>
    <w:rsid w:val="225C786D"/>
    <w:rsid w:val="227771E0"/>
    <w:rsid w:val="2290169F"/>
    <w:rsid w:val="22C60344"/>
    <w:rsid w:val="23006B54"/>
    <w:rsid w:val="231A3393"/>
    <w:rsid w:val="233019E9"/>
    <w:rsid w:val="23590694"/>
    <w:rsid w:val="23A75A11"/>
    <w:rsid w:val="24312146"/>
    <w:rsid w:val="24927969"/>
    <w:rsid w:val="258064C3"/>
    <w:rsid w:val="25890BE3"/>
    <w:rsid w:val="267A09BE"/>
    <w:rsid w:val="26CD23C6"/>
    <w:rsid w:val="270B2B27"/>
    <w:rsid w:val="27BA542B"/>
    <w:rsid w:val="27ED433A"/>
    <w:rsid w:val="288E3C91"/>
    <w:rsid w:val="28D503BE"/>
    <w:rsid w:val="29ED5888"/>
    <w:rsid w:val="29FD51D1"/>
    <w:rsid w:val="2B0C5847"/>
    <w:rsid w:val="2B6F3346"/>
    <w:rsid w:val="2B727341"/>
    <w:rsid w:val="2C0A0593"/>
    <w:rsid w:val="2C4E38B6"/>
    <w:rsid w:val="2D6F6834"/>
    <w:rsid w:val="2DB42624"/>
    <w:rsid w:val="2DCA5357"/>
    <w:rsid w:val="2DFE0923"/>
    <w:rsid w:val="2E85035D"/>
    <w:rsid w:val="2EC61441"/>
    <w:rsid w:val="2F4C770E"/>
    <w:rsid w:val="2F6A2C34"/>
    <w:rsid w:val="2FEE2BE5"/>
    <w:rsid w:val="2FF74AA0"/>
    <w:rsid w:val="30801D7D"/>
    <w:rsid w:val="30C95188"/>
    <w:rsid w:val="31120BF8"/>
    <w:rsid w:val="31AD6BAB"/>
    <w:rsid w:val="3292676C"/>
    <w:rsid w:val="33C45403"/>
    <w:rsid w:val="33C85C5B"/>
    <w:rsid w:val="346B5E11"/>
    <w:rsid w:val="34A73065"/>
    <w:rsid w:val="34A73A14"/>
    <w:rsid w:val="34D23635"/>
    <w:rsid w:val="34D33963"/>
    <w:rsid w:val="34E961D1"/>
    <w:rsid w:val="353B6609"/>
    <w:rsid w:val="357C0AAC"/>
    <w:rsid w:val="35FD43AC"/>
    <w:rsid w:val="36603B54"/>
    <w:rsid w:val="36B11E58"/>
    <w:rsid w:val="37325ABA"/>
    <w:rsid w:val="37675BEE"/>
    <w:rsid w:val="37F106C6"/>
    <w:rsid w:val="37F16D18"/>
    <w:rsid w:val="39096059"/>
    <w:rsid w:val="391C49B8"/>
    <w:rsid w:val="39EE5E13"/>
    <w:rsid w:val="3A182AD4"/>
    <w:rsid w:val="3A43227E"/>
    <w:rsid w:val="3AE17DF3"/>
    <w:rsid w:val="3AEF4379"/>
    <w:rsid w:val="3BD737E4"/>
    <w:rsid w:val="3C783DC7"/>
    <w:rsid w:val="3C8D2095"/>
    <w:rsid w:val="3CCF30D1"/>
    <w:rsid w:val="3CE353E2"/>
    <w:rsid w:val="3D0230F5"/>
    <w:rsid w:val="3DAE3C00"/>
    <w:rsid w:val="3E135399"/>
    <w:rsid w:val="3EA6661C"/>
    <w:rsid w:val="3ECC364E"/>
    <w:rsid w:val="3F46538F"/>
    <w:rsid w:val="3F837B61"/>
    <w:rsid w:val="3FBF13C5"/>
    <w:rsid w:val="3FD8510B"/>
    <w:rsid w:val="40362AC3"/>
    <w:rsid w:val="407E2195"/>
    <w:rsid w:val="40CA401A"/>
    <w:rsid w:val="411A39E1"/>
    <w:rsid w:val="412374ED"/>
    <w:rsid w:val="417022B7"/>
    <w:rsid w:val="419848DC"/>
    <w:rsid w:val="41AC3525"/>
    <w:rsid w:val="41BF086E"/>
    <w:rsid w:val="423D370A"/>
    <w:rsid w:val="429F0735"/>
    <w:rsid w:val="42BE5275"/>
    <w:rsid w:val="42E93FFE"/>
    <w:rsid w:val="43180441"/>
    <w:rsid w:val="44583521"/>
    <w:rsid w:val="445E053F"/>
    <w:rsid w:val="450155C4"/>
    <w:rsid w:val="455B4C61"/>
    <w:rsid w:val="45D16BF2"/>
    <w:rsid w:val="45F5034C"/>
    <w:rsid w:val="463D66CA"/>
    <w:rsid w:val="46960B34"/>
    <w:rsid w:val="46BF6A4A"/>
    <w:rsid w:val="47060B1D"/>
    <w:rsid w:val="47765B7F"/>
    <w:rsid w:val="47B276EE"/>
    <w:rsid w:val="47CD6BD8"/>
    <w:rsid w:val="47EE4F53"/>
    <w:rsid w:val="47F01FDD"/>
    <w:rsid w:val="48403D01"/>
    <w:rsid w:val="48894D7A"/>
    <w:rsid w:val="48B34F23"/>
    <w:rsid w:val="491717F3"/>
    <w:rsid w:val="492A7BC3"/>
    <w:rsid w:val="498C1010"/>
    <w:rsid w:val="4A194640"/>
    <w:rsid w:val="4A431F9C"/>
    <w:rsid w:val="4A617F3A"/>
    <w:rsid w:val="4A621263"/>
    <w:rsid w:val="4AB4263E"/>
    <w:rsid w:val="4B4F2D9B"/>
    <w:rsid w:val="4B685902"/>
    <w:rsid w:val="4B840EE1"/>
    <w:rsid w:val="4C4A05EE"/>
    <w:rsid w:val="4C7E2F03"/>
    <w:rsid w:val="4CA51888"/>
    <w:rsid w:val="4CA763A0"/>
    <w:rsid w:val="4CB858EC"/>
    <w:rsid w:val="4CE545E3"/>
    <w:rsid w:val="4D5C7F7A"/>
    <w:rsid w:val="4DFB397D"/>
    <w:rsid w:val="4ED4610C"/>
    <w:rsid w:val="4FC74BC1"/>
    <w:rsid w:val="4FD10ADB"/>
    <w:rsid w:val="4FD87093"/>
    <w:rsid w:val="502B287F"/>
    <w:rsid w:val="50783668"/>
    <w:rsid w:val="510B7212"/>
    <w:rsid w:val="51494C84"/>
    <w:rsid w:val="514D6F40"/>
    <w:rsid w:val="51BF289B"/>
    <w:rsid w:val="51E347C2"/>
    <w:rsid w:val="51E62FF3"/>
    <w:rsid w:val="526C20D3"/>
    <w:rsid w:val="52BD4EAA"/>
    <w:rsid w:val="53A16198"/>
    <w:rsid w:val="53A808D6"/>
    <w:rsid w:val="53B673D7"/>
    <w:rsid w:val="54200035"/>
    <w:rsid w:val="543F648D"/>
    <w:rsid w:val="54800835"/>
    <w:rsid w:val="548B4B6D"/>
    <w:rsid w:val="54A30D10"/>
    <w:rsid w:val="550F143F"/>
    <w:rsid w:val="552114B7"/>
    <w:rsid w:val="55F8786C"/>
    <w:rsid w:val="56433986"/>
    <w:rsid w:val="564C7BCE"/>
    <w:rsid w:val="568A446F"/>
    <w:rsid w:val="57323C2A"/>
    <w:rsid w:val="57535512"/>
    <w:rsid w:val="575A6B18"/>
    <w:rsid w:val="576C1E60"/>
    <w:rsid w:val="578E7148"/>
    <w:rsid w:val="57F57795"/>
    <w:rsid w:val="581F468F"/>
    <w:rsid w:val="58AE4B9E"/>
    <w:rsid w:val="58E74429"/>
    <w:rsid w:val="58FB12AF"/>
    <w:rsid w:val="591B3204"/>
    <w:rsid w:val="5A1476CC"/>
    <w:rsid w:val="5A4076D1"/>
    <w:rsid w:val="5B984EDD"/>
    <w:rsid w:val="5BEE2640"/>
    <w:rsid w:val="5C380A39"/>
    <w:rsid w:val="5C6E2884"/>
    <w:rsid w:val="5CA969C6"/>
    <w:rsid w:val="5CD437F9"/>
    <w:rsid w:val="5D0A24B4"/>
    <w:rsid w:val="5D0A2939"/>
    <w:rsid w:val="5D504448"/>
    <w:rsid w:val="5DD22A23"/>
    <w:rsid w:val="5DF82331"/>
    <w:rsid w:val="5E0750ED"/>
    <w:rsid w:val="5E7C0BC0"/>
    <w:rsid w:val="5EF97A8F"/>
    <w:rsid w:val="5F374EE2"/>
    <w:rsid w:val="5F6879F3"/>
    <w:rsid w:val="5F9A0301"/>
    <w:rsid w:val="60007E32"/>
    <w:rsid w:val="604A1623"/>
    <w:rsid w:val="60905D78"/>
    <w:rsid w:val="614562D3"/>
    <w:rsid w:val="618F340F"/>
    <w:rsid w:val="61C176DF"/>
    <w:rsid w:val="61D2149C"/>
    <w:rsid w:val="61EF2CCB"/>
    <w:rsid w:val="61FC692E"/>
    <w:rsid w:val="625E5B54"/>
    <w:rsid w:val="62652FA6"/>
    <w:rsid w:val="628E4724"/>
    <w:rsid w:val="62D72572"/>
    <w:rsid w:val="62DC7B44"/>
    <w:rsid w:val="63003B6C"/>
    <w:rsid w:val="632120A4"/>
    <w:rsid w:val="63615A0A"/>
    <w:rsid w:val="636673A6"/>
    <w:rsid w:val="64A4221F"/>
    <w:rsid w:val="64D771FD"/>
    <w:rsid w:val="65201A40"/>
    <w:rsid w:val="6595587C"/>
    <w:rsid w:val="66E6297C"/>
    <w:rsid w:val="66EE0A89"/>
    <w:rsid w:val="67185D5B"/>
    <w:rsid w:val="67256806"/>
    <w:rsid w:val="67590950"/>
    <w:rsid w:val="67A631F1"/>
    <w:rsid w:val="67ED5321"/>
    <w:rsid w:val="683D62F8"/>
    <w:rsid w:val="68641874"/>
    <w:rsid w:val="688E1C9E"/>
    <w:rsid w:val="68E846F4"/>
    <w:rsid w:val="68EB660B"/>
    <w:rsid w:val="69165CAD"/>
    <w:rsid w:val="6968109D"/>
    <w:rsid w:val="697E05AE"/>
    <w:rsid w:val="69B933E7"/>
    <w:rsid w:val="69D34B42"/>
    <w:rsid w:val="6A2627B9"/>
    <w:rsid w:val="6A4B6B99"/>
    <w:rsid w:val="6AA8559A"/>
    <w:rsid w:val="6AE1297D"/>
    <w:rsid w:val="6B081CC6"/>
    <w:rsid w:val="6B3B6738"/>
    <w:rsid w:val="6C871713"/>
    <w:rsid w:val="6C935749"/>
    <w:rsid w:val="6CFD6700"/>
    <w:rsid w:val="6D275C48"/>
    <w:rsid w:val="6D30715E"/>
    <w:rsid w:val="6D8C7D95"/>
    <w:rsid w:val="6D910891"/>
    <w:rsid w:val="6E33532B"/>
    <w:rsid w:val="6E74729F"/>
    <w:rsid w:val="6EFB21B8"/>
    <w:rsid w:val="6F29498A"/>
    <w:rsid w:val="6F372A17"/>
    <w:rsid w:val="6F604D61"/>
    <w:rsid w:val="70CA0EA6"/>
    <w:rsid w:val="714B34C7"/>
    <w:rsid w:val="714C2349"/>
    <w:rsid w:val="72206DDB"/>
    <w:rsid w:val="724B7BF9"/>
    <w:rsid w:val="726F7BC9"/>
    <w:rsid w:val="7371131E"/>
    <w:rsid w:val="73E159A2"/>
    <w:rsid w:val="741C6448"/>
    <w:rsid w:val="742941F0"/>
    <w:rsid w:val="7458261E"/>
    <w:rsid w:val="745C0323"/>
    <w:rsid w:val="74C444B4"/>
    <w:rsid w:val="74FD5AD9"/>
    <w:rsid w:val="75060D55"/>
    <w:rsid w:val="756C44E1"/>
    <w:rsid w:val="757626F4"/>
    <w:rsid w:val="75DB716B"/>
    <w:rsid w:val="767D7B65"/>
    <w:rsid w:val="76B57C9F"/>
    <w:rsid w:val="76BF5DE3"/>
    <w:rsid w:val="76DF4B75"/>
    <w:rsid w:val="771A1B41"/>
    <w:rsid w:val="787768D5"/>
    <w:rsid w:val="795C1D3E"/>
    <w:rsid w:val="79C13DE5"/>
    <w:rsid w:val="79C31A6A"/>
    <w:rsid w:val="7AAB4757"/>
    <w:rsid w:val="7ADC162D"/>
    <w:rsid w:val="7AF25BCC"/>
    <w:rsid w:val="7B293640"/>
    <w:rsid w:val="7B432FC7"/>
    <w:rsid w:val="7B470757"/>
    <w:rsid w:val="7B7B6F90"/>
    <w:rsid w:val="7BCB1F85"/>
    <w:rsid w:val="7BF068D3"/>
    <w:rsid w:val="7C946722"/>
    <w:rsid w:val="7D5A5EE0"/>
    <w:rsid w:val="7E48416E"/>
    <w:rsid w:val="7E55504E"/>
    <w:rsid w:val="7E8B29F7"/>
    <w:rsid w:val="7EF40901"/>
    <w:rsid w:val="7F0320E3"/>
    <w:rsid w:val="7F393F07"/>
    <w:rsid w:val="7F8F1EB3"/>
    <w:rsid w:val="7FD74593"/>
    <w:rsid w:val="7FE75FEB"/>
    <w:rsid w:val="7FEE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spacing w:after="0"/>
      <w:ind w:firstLine="420" w:firstLineChars="200"/>
    </w:pPr>
    <w:rPr>
      <w:rFonts w:ascii="Times New Roman" w:hAnsi="Times New Roman" w:eastAsia="宋体" w:cs="Times New Roman"/>
      <w:szCs w:val="21"/>
    </w:rPr>
  </w:style>
  <w:style w:type="paragraph" w:styleId="4">
    <w:name w:val="Body Text"/>
    <w:basedOn w:val="1"/>
    <w:semiHidden/>
    <w:qFormat/>
    <w:uiPriority w:val="0"/>
    <w:rPr>
      <w:rFonts w:ascii="宋体" w:hAnsi="宋体" w:eastAsia="宋体" w:cs="宋体"/>
      <w:sz w:val="29"/>
      <w:szCs w:val="29"/>
      <w:lang w:eastAsia="en-US"/>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7">
    <w:name w:val="Normal (Web)"/>
    <w:basedOn w:val="1"/>
    <w:unhideWhenUsed/>
    <w:qFormat/>
    <w:uiPriority w:val="99"/>
    <w:pPr>
      <w:spacing w:after="0"/>
    </w:pPr>
    <w:rPr>
      <w:rFonts w:ascii="Times New Roman" w:hAnsi="Times New Roman" w:eastAsia="宋体" w:cs="Times New Roman"/>
      <w:sz w:val="24"/>
    </w:rPr>
  </w:style>
  <w:style w:type="paragraph" w:customStyle="1" w:styleId="10">
    <w:name w:val="_Style 1"/>
    <w:basedOn w:val="1"/>
    <w:qFormat/>
    <w:uiPriority w:val="0"/>
    <w:pPr>
      <w:ind w:left="380" w:hanging="202"/>
    </w:pPr>
  </w:style>
  <w:style w:type="paragraph" w:customStyle="1" w:styleId="11">
    <w:name w:val="正文首行缩进1"/>
    <w:basedOn w:val="4"/>
    <w:qFormat/>
    <w:uiPriority w:val="0"/>
    <w:pPr>
      <w:ind w:firstLine="420"/>
    </w:pPr>
    <w:rPr>
      <w:rFonts w:ascii="Times New Roman" w:hAnsi="Times New Roman" w:cs="Times New Roman"/>
    </w:rPr>
  </w:style>
  <w:style w:type="paragraph" w:customStyle="1" w:styleId="12">
    <w:name w:val="Heading2"/>
    <w:basedOn w:val="1"/>
    <w:next w:val="1"/>
    <w:qFormat/>
    <w:uiPriority w:val="0"/>
    <w:pPr>
      <w:keepNext/>
      <w:keepLines/>
      <w:spacing w:before="260" w:after="260" w:line="413" w:lineRule="auto"/>
      <w:textAlignment w:val="baseline"/>
    </w:pPr>
    <w:rPr>
      <w:rFonts w:ascii="Arial" w:hAnsi="Arial" w:eastAsia="黑体" w:cs="Times New Roman"/>
      <w:b/>
      <w:sz w:val="32"/>
    </w:rPr>
  </w:style>
  <w:style w:type="paragraph" w:customStyle="1" w:styleId="13">
    <w:name w:val="样式 附件标题 + 段前: 0.5 行 段后: 1.5 行"/>
    <w:basedOn w:val="1"/>
    <w:qFormat/>
    <w:uiPriority w:val="0"/>
    <w:pPr>
      <w:spacing w:line="280" w:lineRule="exact"/>
    </w:pPr>
    <w:rPr>
      <w:rFonts w:ascii="宋体"/>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634</Words>
  <Characters>664</Characters>
  <Lines>43</Lines>
  <Paragraphs>12</Paragraphs>
  <TotalTime>0</TotalTime>
  <ScaleCrop>false</ScaleCrop>
  <LinksUpToDate>false</LinksUpToDate>
  <CharactersWithSpaces>671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2025-09-08T01:56:00Z</dcterms:created>
  <dc:creator>林瑞平</dc:creator>
  <cp:lastModifiedBy>俱少磊</cp:lastModifiedBy>
  <dcterms:modified xsi:type="dcterms:W3CDTF">2026-03-18T04:34:09Z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64055376CF084D4EA33F47F9D9E980F0</vt:lpwstr>
  </property>
  <property fmtid="{D5CDD505-2E9C-101B-9397-08002B2CF9AE}" pid="4" name="KSOTemplateDocerSaveRecord">
    <vt:lpwstr>eyJoZGlkIjoiODFjM2E5ZmVjNDlhZmIyYmEwMGNlZDAxOWUwZjIzMzEiLCJ1c2VySWQiOiIzODEwODY2NDkifQ==</vt:lpwstr>
  </property>
</Properties>
</file>